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ED2E3C" w14:textId="77777777" w:rsidR="00BF2810" w:rsidRDefault="00BF2810" w:rsidP="00BF2810">
      <w:pPr>
        <w:pStyle w:val="Nzev"/>
        <w:jc w:val="center"/>
        <w:rPr>
          <w:rFonts w:ascii="Arial" w:hAnsi="Arial" w:cs="Arial"/>
          <w:b/>
          <w:color w:val="auto"/>
          <w:sz w:val="36"/>
          <w:szCs w:val="36"/>
        </w:rPr>
      </w:pPr>
      <w:r w:rsidRPr="00BF2810">
        <w:rPr>
          <w:rFonts w:ascii="Arial" w:hAnsi="Arial" w:cs="Arial"/>
          <w:b/>
          <w:color w:val="auto"/>
          <w:sz w:val="36"/>
          <w:szCs w:val="36"/>
        </w:rPr>
        <w:t>OTÁZKY PRO DOTAZNÍK V RÁMCI PŘEDBĚŽNÝCH TRŽNÍCH KONZULTACÍ</w:t>
      </w:r>
    </w:p>
    <w:p w14:paraId="1213A8C3" w14:textId="77777777" w:rsidR="00BF2810" w:rsidRPr="00BF2810" w:rsidRDefault="00BF2810" w:rsidP="006F5C96">
      <w:pPr>
        <w:jc w:val="both"/>
        <w:rPr>
          <w:lang w:val="cs-CZ" w:eastAsia="en-US"/>
        </w:rPr>
      </w:pPr>
    </w:p>
    <w:p w14:paraId="173E0913" w14:textId="6E81B3C5" w:rsidR="00BF2810" w:rsidRDefault="00BF2810" w:rsidP="006F5C96">
      <w:pPr>
        <w:spacing w:after="120" w:line="240" w:lineRule="auto"/>
        <w:jc w:val="both"/>
        <w:rPr>
          <w:rFonts w:ascii="Arial" w:hAnsi="Arial"/>
          <w:b/>
          <w:sz w:val="20"/>
          <w:szCs w:val="20"/>
        </w:rPr>
      </w:pPr>
      <w:r w:rsidRPr="00144911">
        <w:rPr>
          <w:rFonts w:ascii="Arial" w:hAnsi="Arial"/>
          <w:b/>
          <w:sz w:val="20"/>
          <w:szCs w:val="20"/>
        </w:rPr>
        <w:t>Rekonstrukce elektroinstalace ve 2. pavilonu v 1. ZŠ Bezručova, Kolín 2 metodou Design</w:t>
      </w:r>
      <w:r w:rsidR="00B60E89">
        <w:rPr>
          <w:rFonts w:ascii="Arial" w:hAnsi="Arial"/>
          <w:b/>
          <w:sz w:val="20"/>
          <w:szCs w:val="20"/>
        </w:rPr>
        <w:t> </w:t>
      </w:r>
      <w:r w:rsidRPr="00144911">
        <w:rPr>
          <w:rFonts w:ascii="Arial" w:hAnsi="Arial"/>
          <w:b/>
          <w:sz w:val="20"/>
          <w:szCs w:val="20"/>
        </w:rPr>
        <w:t>&amp;</w:t>
      </w:r>
      <w:r w:rsidR="00B60E89">
        <w:rPr>
          <w:rFonts w:ascii="Arial" w:hAnsi="Arial"/>
          <w:b/>
          <w:sz w:val="20"/>
          <w:szCs w:val="20"/>
        </w:rPr>
        <w:t> </w:t>
      </w:r>
      <w:r w:rsidRPr="00144911">
        <w:rPr>
          <w:rFonts w:ascii="Arial" w:hAnsi="Arial"/>
          <w:b/>
          <w:sz w:val="20"/>
          <w:szCs w:val="20"/>
        </w:rPr>
        <w:t>Build</w:t>
      </w:r>
    </w:p>
    <w:p w14:paraId="41EED546" w14:textId="77777777" w:rsidR="00BF2810" w:rsidRPr="00BF2810" w:rsidRDefault="00BF2810" w:rsidP="00BF2810">
      <w:pPr>
        <w:numPr>
          <w:ilvl w:val="1"/>
          <w:numId w:val="0"/>
        </w:numPr>
        <w:spacing w:before="240" w:after="240" w:line="264" w:lineRule="atLeast"/>
        <w:contextualSpacing/>
        <w:jc w:val="both"/>
        <w:rPr>
          <w:rFonts w:ascii="Arial" w:eastAsia="MS Mincho" w:hAnsi="Arial"/>
          <w:color w:val="8F0411"/>
          <w:spacing w:val="15"/>
          <w:sz w:val="28"/>
          <w:szCs w:val="28"/>
          <w:lang w:val="cs-CZ" w:eastAsia="en-US"/>
        </w:rPr>
      </w:pPr>
    </w:p>
    <w:p w14:paraId="0278C130" w14:textId="6137912B" w:rsidR="00BF2810" w:rsidRPr="00BF2810" w:rsidRDefault="00BF2810" w:rsidP="00BF2810">
      <w:pPr>
        <w:jc w:val="both"/>
        <w:rPr>
          <w:rFonts w:ascii="Arial" w:hAnsi="Arial"/>
          <w:sz w:val="20"/>
          <w:szCs w:val="20"/>
          <w:lang w:val="cs-CZ" w:eastAsia="en-US"/>
        </w:rPr>
      </w:pPr>
      <w:r w:rsidRPr="00BF2810">
        <w:rPr>
          <w:rFonts w:ascii="Arial" w:hAnsi="Arial"/>
          <w:sz w:val="20"/>
          <w:szCs w:val="20"/>
          <w:lang w:val="cs-CZ" w:eastAsia="en-US"/>
        </w:rPr>
        <w:t xml:space="preserve">Předmětem veřejné zakázky je </w:t>
      </w:r>
      <w:r w:rsidRPr="00BF2810">
        <w:rPr>
          <w:rFonts w:ascii="Arial" w:hAnsi="Arial"/>
          <w:b/>
          <w:bCs/>
          <w:sz w:val="20"/>
          <w:szCs w:val="20"/>
          <w:lang w:val="cs-CZ" w:eastAsia="en-US"/>
        </w:rPr>
        <w:t>projektová a inženýrská činnost a samotná realizace díla</w:t>
      </w:r>
      <w:r w:rsidRPr="00BF2810">
        <w:rPr>
          <w:rFonts w:ascii="Arial" w:hAnsi="Arial"/>
          <w:sz w:val="20"/>
          <w:szCs w:val="20"/>
          <w:lang w:val="cs-CZ" w:eastAsia="en-US"/>
        </w:rPr>
        <w:t xml:space="preserve"> metodou Design &amp; Build.</w:t>
      </w:r>
      <w:r w:rsidRPr="00BF2810">
        <w:rPr>
          <w:rFonts w:ascii="Arial" w:hAnsi="Arial"/>
          <w:sz w:val="20"/>
          <w:szCs w:val="20"/>
        </w:rPr>
        <w:t xml:space="preserve"> Design &amp; Build je </w:t>
      </w:r>
      <w:r w:rsidRPr="00BF2810">
        <w:rPr>
          <w:rFonts w:ascii="Arial" w:hAnsi="Arial"/>
          <w:sz w:val="20"/>
          <w:szCs w:val="20"/>
          <w:lang w:val="cs-CZ" w:eastAsia="en-US"/>
        </w:rPr>
        <w:t xml:space="preserve">metoda na stavební práce, ve které vybraný zhotovitel zpracovává projektovou dokumentaci pro výstavbu, podle které provádí dílo. Objekt slouží jako </w:t>
      </w:r>
      <w:r w:rsidR="00FB797C">
        <w:rPr>
          <w:rFonts w:ascii="Arial" w:hAnsi="Arial"/>
          <w:sz w:val="20"/>
          <w:szCs w:val="20"/>
          <w:lang w:val="cs-CZ" w:eastAsia="en-US"/>
        </w:rPr>
        <w:t>z</w:t>
      </w:r>
      <w:r w:rsidR="00FB797C" w:rsidRPr="00BF2810">
        <w:rPr>
          <w:rFonts w:ascii="Arial" w:hAnsi="Arial"/>
          <w:sz w:val="20"/>
          <w:szCs w:val="20"/>
          <w:lang w:val="cs-CZ" w:eastAsia="en-US"/>
        </w:rPr>
        <w:t xml:space="preserve">ákladní </w:t>
      </w:r>
      <w:r w:rsidRPr="00BF2810">
        <w:rPr>
          <w:rFonts w:ascii="Arial" w:hAnsi="Arial"/>
          <w:sz w:val="20"/>
          <w:szCs w:val="20"/>
          <w:lang w:val="cs-CZ" w:eastAsia="en-US"/>
        </w:rPr>
        <w:t>škola v</w:t>
      </w:r>
      <w:r w:rsidR="00B60E89">
        <w:rPr>
          <w:rFonts w:ascii="Arial" w:hAnsi="Arial"/>
          <w:sz w:val="20"/>
          <w:szCs w:val="20"/>
          <w:lang w:val="cs-CZ" w:eastAsia="en-US"/>
        </w:rPr>
        <w:t> </w:t>
      </w:r>
      <w:r w:rsidRPr="00BF2810">
        <w:rPr>
          <w:rFonts w:ascii="Arial" w:hAnsi="Arial"/>
          <w:sz w:val="20"/>
          <w:szCs w:val="20"/>
          <w:lang w:val="cs-CZ" w:eastAsia="en-US"/>
        </w:rPr>
        <w:t>Kolíně, má dvě nadzemní podlaží</w:t>
      </w:r>
      <w:r w:rsidR="00B60E89">
        <w:rPr>
          <w:rFonts w:ascii="Arial" w:hAnsi="Arial"/>
          <w:sz w:val="20"/>
          <w:szCs w:val="20"/>
          <w:lang w:val="cs-CZ" w:eastAsia="en-US"/>
        </w:rPr>
        <w:t>,</w:t>
      </w:r>
      <w:r w:rsidRPr="00BF2810">
        <w:rPr>
          <w:rFonts w:ascii="Arial" w:hAnsi="Arial"/>
          <w:sz w:val="20"/>
          <w:szCs w:val="20"/>
          <w:lang w:val="cs-CZ" w:eastAsia="en-US"/>
        </w:rPr>
        <w:t xml:space="preserve"> z nichž se rekonstrukce a výměna stávajících elektrorozvodů týká pouze </w:t>
      </w:r>
      <w:r w:rsidR="00B60E89">
        <w:rPr>
          <w:rFonts w:ascii="Arial" w:hAnsi="Arial"/>
          <w:sz w:val="20"/>
          <w:szCs w:val="20"/>
          <w:lang w:val="cs-CZ" w:eastAsia="en-US"/>
        </w:rPr>
        <w:t>1. NP</w:t>
      </w:r>
      <w:r w:rsidR="00B60E89" w:rsidRPr="00BF2810">
        <w:rPr>
          <w:rFonts w:ascii="Arial" w:hAnsi="Arial"/>
          <w:sz w:val="20"/>
          <w:szCs w:val="20"/>
          <w:lang w:val="cs-CZ" w:eastAsia="en-US"/>
        </w:rPr>
        <w:t xml:space="preserve"> </w:t>
      </w:r>
      <w:r w:rsidRPr="00BF2810">
        <w:rPr>
          <w:rFonts w:ascii="Arial" w:hAnsi="Arial"/>
          <w:sz w:val="20"/>
          <w:szCs w:val="20"/>
          <w:lang w:val="cs-CZ" w:eastAsia="en-US"/>
        </w:rPr>
        <w:t xml:space="preserve">a </w:t>
      </w:r>
      <w:r w:rsidR="00B60E89">
        <w:rPr>
          <w:rFonts w:ascii="Arial" w:hAnsi="Arial"/>
          <w:sz w:val="20"/>
          <w:szCs w:val="20"/>
          <w:lang w:val="cs-CZ" w:eastAsia="en-US"/>
        </w:rPr>
        <w:t>2</w:t>
      </w:r>
      <w:r w:rsidRPr="00BF2810">
        <w:rPr>
          <w:rFonts w:ascii="Arial" w:hAnsi="Arial"/>
          <w:sz w:val="20"/>
          <w:szCs w:val="20"/>
          <w:lang w:val="cs-CZ" w:eastAsia="en-US"/>
        </w:rPr>
        <w:t xml:space="preserve">. </w:t>
      </w:r>
      <w:r w:rsidR="00B60E89">
        <w:rPr>
          <w:rFonts w:ascii="Arial" w:hAnsi="Arial"/>
          <w:sz w:val="20"/>
          <w:szCs w:val="20"/>
          <w:lang w:val="cs-CZ" w:eastAsia="en-US"/>
        </w:rPr>
        <w:t>NP</w:t>
      </w:r>
      <w:r w:rsidRPr="00BF2810">
        <w:rPr>
          <w:rFonts w:ascii="Arial" w:hAnsi="Arial"/>
          <w:sz w:val="20"/>
          <w:szCs w:val="20"/>
          <w:lang w:val="cs-CZ" w:eastAsia="en-US"/>
        </w:rPr>
        <w:t>. Stavba stojí na pozemku parc. č. 2567/171, p.</w:t>
      </w:r>
      <w:r w:rsidR="00B60E89">
        <w:rPr>
          <w:rFonts w:ascii="Arial" w:hAnsi="Arial"/>
          <w:sz w:val="20"/>
          <w:szCs w:val="20"/>
          <w:lang w:val="cs-CZ" w:eastAsia="en-US"/>
        </w:rPr>
        <w:t xml:space="preserve"> </w:t>
      </w:r>
      <w:r w:rsidRPr="00BF2810">
        <w:rPr>
          <w:rFonts w:ascii="Arial" w:hAnsi="Arial"/>
          <w:sz w:val="20"/>
          <w:szCs w:val="20"/>
          <w:lang w:val="cs-CZ" w:eastAsia="en-US"/>
        </w:rPr>
        <w:t>č.</w:t>
      </w:r>
      <w:r w:rsidR="00B60E89">
        <w:rPr>
          <w:rFonts w:ascii="Arial" w:hAnsi="Arial"/>
          <w:sz w:val="20"/>
          <w:szCs w:val="20"/>
          <w:lang w:val="cs-CZ" w:eastAsia="en-US"/>
        </w:rPr>
        <w:t xml:space="preserve"> </w:t>
      </w:r>
      <w:r w:rsidRPr="00BF2810">
        <w:rPr>
          <w:rFonts w:ascii="Arial" w:hAnsi="Arial"/>
          <w:sz w:val="20"/>
          <w:szCs w:val="20"/>
          <w:lang w:val="cs-CZ" w:eastAsia="en-US"/>
        </w:rPr>
        <w:t xml:space="preserve">st. 3929/3 v k. ú. Kolín, obec Kolín. </w:t>
      </w:r>
    </w:p>
    <w:p w14:paraId="6D981159" w14:textId="77777777" w:rsidR="00BF2810" w:rsidRPr="00BF2810" w:rsidRDefault="00BF2810" w:rsidP="00BF2810">
      <w:pPr>
        <w:pStyle w:val="Normlnweb"/>
        <w:jc w:val="both"/>
        <w:rPr>
          <w:rFonts w:ascii="Arial" w:hAnsi="Arial" w:cs="Arial"/>
          <w:sz w:val="20"/>
          <w:szCs w:val="20"/>
        </w:rPr>
      </w:pPr>
      <w:r w:rsidRPr="00BF2810">
        <w:rPr>
          <w:rFonts w:ascii="Arial" w:hAnsi="Arial" w:cs="Arial"/>
          <w:sz w:val="20"/>
          <w:szCs w:val="20"/>
        </w:rPr>
        <w:t>Předmětem díla je provedení rekonstrukce a výměny stávajících elektrorozvodů v objektu základní školy, včetně dílčí úpravy projektové dokumentace (dále jen „PD“) dle aktuálních potřeb zadavatele. Úpravy PD se týkají pouze drobných odchylek od původního návrhu, jako je změna umístění zásuvek, svítidel a podobných prvků.</w:t>
      </w:r>
    </w:p>
    <w:p w14:paraId="7DDE650A" w14:textId="77777777" w:rsidR="00BF2810" w:rsidRPr="00BF2810" w:rsidRDefault="00BF2810" w:rsidP="00BF2810">
      <w:pPr>
        <w:pStyle w:val="Normlnweb"/>
        <w:jc w:val="both"/>
        <w:rPr>
          <w:rFonts w:ascii="Arial" w:hAnsi="Arial" w:cs="Arial"/>
          <w:sz w:val="20"/>
          <w:szCs w:val="20"/>
        </w:rPr>
      </w:pPr>
      <w:r w:rsidRPr="00BF2810">
        <w:rPr>
          <w:rFonts w:ascii="Arial" w:hAnsi="Arial" w:cs="Arial"/>
          <w:sz w:val="20"/>
          <w:szCs w:val="20"/>
        </w:rPr>
        <w:t>Veškeré projektové práce i samotná realizace elektroinstalace musí být provedeny v souladu s platnými právními předpisy a technickými normami, zejména:</w:t>
      </w:r>
    </w:p>
    <w:p w14:paraId="57D71C27" w14:textId="77777777" w:rsidR="00BF2810" w:rsidRPr="00BF2810" w:rsidRDefault="00BF2810" w:rsidP="00BF2810">
      <w:pPr>
        <w:pStyle w:val="Normlnweb"/>
        <w:numPr>
          <w:ilvl w:val="0"/>
          <w:numId w:val="2"/>
        </w:numPr>
        <w:jc w:val="both"/>
        <w:rPr>
          <w:rFonts w:ascii="Arial" w:hAnsi="Arial" w:cs="Arial"/>
          <w:sz w:val="20"/>
          <w:szCs w:val="20"/>
        </w:rPr>
      </w:pPr>
      <w:r w:rsidRPr="00BF2810">
        <w:rPr>
          <w:rStyle w:val="Siln"/>
          <w:rFonts w:ascii="Arial" w:eastAsia="Arial" w:hAnsi="Arial" w:cs="Arial"/>
          <w:sz w:val="20"/>
          <w:szCs w:val="20"/>
        </w:rPr>
        <w:t>ČSN 33 2130 ed. 4</w:t>
      </w:r>
      <w:r w:rsidRPr="00BF2810">
        <w:rPr>
          <w:rFonts w:ascii="Arial" w:hAnsi="Arial" w:cs="Arial"/>
          <w:sz w:val="20"/>
          <w:szCs w:val="20"/>
        </w:rPr>
        <w:t xml:space="preserve"> – Elektrické instalace nízkého napětí – Vnitřní elektrické rozvody (účinná od 1. 1. 2025)</w:t>
      </w:r>
    </w:p>
    <w:p w14:paraId="725FF72E" w14:textId="77777777" w:rsidR="00BF2810" w:rsidRPr="00BF2810" w:rsidRDefault="00BF2810" w:rsidP="00BF2810">
      <w:pPr>
        <w:pStyle w:val="Normlnweb"/>
        <w:numPr>
          <w:ilvl w:val="0"/>
          <w:numId w:val="2"/>
        </w:numPr>
        <w:jc w:val="both"/>
        <w:rPr>
          <w:rFonts w:ascii="Arial" w:hAnsi="Arial" w:cs="Arial"/>
          <w:sz w:val="20"/>
          <w:szCs w:val="20"/>
        </w:rPr>
      </w:pPr>
      <w:r w:rsidRPr="00BF2810">
        <w:rPr>
          <w:rStyle w:val="Siln"/>
          <w:rFonts w:ascii="Arial" w:eastAsia="Arial" w:hAnsi="Arial" w:cs="Arial"/>
          <w:sz w:val="20"/>
          <w:szCs w:val="20"/>
        </w:rPr>
        <w:t>ČSN 73 0810</w:t>
      </w:r>
      <w:r w:rsidRPr="00BF2810">
        <w:rPr>
          <w:rFonts w:ascii="Arial" w:hAnsi="Arial" w:cs="Arial"/>
          <w:sz w:val="20"/>
          <w:szCs w:val="20"/>
        </w:rPr>
        <w:t xml:space="preserve"> – Požární bezpečnost staveb – Společná ustanovení</w:t>
      </w:r>
    </w:p>
    <w:p w14:paraId="669A98F1" w14:textId="77777777" w:rsidR="00BF2810" w:rsidRPr="00BF2810" w:rsidRDefault="00BF2810" w:rsidP="00BF2810">
      <w:pPr>
        <w:pStyle w:val="Normlnweb"/>
        <w:numPr>
          <w:ilvl w:val="0"/>
          <w:numId w:val="2"/>
        </w:numPr>
        <w:jc w:val="both"/>
        <w:rPr>
          <w:rFonts w:ascii="Arial" w:hAnsi="Arial" w:cs="Arial"/>
          <w:sz w:val="20"/>
          <w:szCs w:val="20"/>
        </w:rPr>
      </w:pPr>
      <w:r w:rsidRPr="00BF2810">
        <w:rPr>
          <w:rStyle w:val="Siln"/>
          <w:rFonts w:ascii="Arial" w:eastAsia="Arial" w:hAnsi="Arial" w:cs="Arial"/>
          <w:sz w:val="20"/>
          <w:szCs w:val="20"/>
        </w:rPr>
        <w:t>ČSN EN 1366-3</w:t>
      </w:r>
      <w:r w:rsidRPr="00BF2810">
        <w:rPr>
          <w:rFonts w:ascii="Arial" w:hAnsi="Arial" w:cs="Arial"/>
          <w:sz w:val="20"/>
          <w:szCs w:val="20"/>
        </w:rPr>
        <w:t xml:space="preserve"> – Zkoušení požární odolnosti instalací – Prostupy</w:t>
      </w:r>
    </w:p>
    <w:p w14:paraId="53EA51DB" w14:textId="77777777" w:rsidR="00BF2810" w:rsidRPr="00BF2810" w:rsidRDefault="00BF2810" w:rsidP="00BF2810">
      <w:pPr>
        <w:pStyle w:val="Normlnweb"/>
        <w:numPr>
          <w:ilvl w:val="0"/>
          <w:numId w:val="2"/>
        </w:numPr>
        <w:jc w:val="both"/>
        <w:rPr>
          <w:rFonts w:ascii="Arial" w:hAnsi="Arial" w:cs="Arial"/>
          <w:sz w:val="20"/>
          <w:szCs w:val="20"/>
        </w:rPr>
      </w:pPr>
      <w:r w:rsidRPr="00BF2810">
        <w:rPr>
          <w:rStyle w:val="Siln"/>
          <w:rFonts w:ascii="Arial" w:eastAsia="Arial" w:hAnsi="Arial" w:cs="Arial"/>
          <w:sz w:val="20"/>
          <w:szCs w:val="20"/>
        </w:rPr>
        <w:t>ČSN EN 13501-2</w:t>
      </w:r>
      <w:r w:rsidRPr="00BF2810">
        <w:rPr>
          <w:rFonts w:ascii="Arial" w:hAnsi="Arial" w:cs="Arial"/>
          <w:sz w:val="20"/>
          <w:szCs w:val="20"/>
        </w:rPr>
        <w:t xml:space="preserve"> – Klasifikace požární odolnosti stavebních výrobků a prvků</w:t>
      </w:r>
    </w:p>
    <w:p w14:paraId="5F532582" w14:textId="77777777" w:rsidR="00BF2810" w:rsidRPr="00BF2810" w:rsidRDefault="00BF2810" w:rsidP="00BF2810">
      <w:pPr>
        <w:pStyle w:val="Normlnweb"/>
        <w:numPr>
          <w:ilvl w:val="0"/>
          <w:numId w:val="2"/>
        </w:numPr>
        <w:jc w:val="both"/>
        <w:rPr>
          <w:rFonts w:ascii="Arial" w:hAnsi="Arial" w:cs="Arial"/>
          <w:sz w:val="20"/>
          <w:szCs w:val="20"/>
        </w:rPr>
      </w:pPr>
      <w:r w:rsidRPr="00BF2810">
        <w:rPr>
          <w:rStyle w:val="Siln"/>
          <w:rFonts w:ascii="Arial" w:eastAsia="Arial" w:hAnsi="Arial" w:cs="Arial"/>
          <w:sz w:val="20"/>
          <w:szCs w:val="20"/>
        </w:rPr>
        <w:t>Vyhláška č. 114/2023 Sb.</w:t>
      </w:r>
      <w:r w:rsidRPr="00BF2810">
        <w:rPr>
          <w:rFonts w:ascii="Arial" w:hAnsi="Arial" w:cs="Arial"/>
          <w:sz w:val="20"/>
          <w:szCs w:val="20"/>
        </w:rPr>
        <w:t xml:space="preserve"> – O bezpečné instalaci zařízení s obnovitelnými zdroji energie do 50 kW</w:t>
      </w:r>
    </w:p>
    <w:p w14:paraId="13D2DC19" w14:textId="77777777" w:rsidR="00BF2810" w:rsidRPr="00BF2810" w:rsidRDefault="00BF2810" w:rsidP="00BF2810">
      <w:pPr>
        <w:pStyle w:val="Normlnweb"/>
        <w:numPr>
          <w:ilvl w:val="0"/>
          <w:numId w:val="2"/>
        </w:numPr>
        <w:jc w:val="both"/>
        <w:rPr>
          <w:rFonts w:ascii="Arial" w:hAnsi="Arial" w:cs="Arial"/>
          <w:sz w:val="20"/>
          <w:szCs w:val="20"/>
        </w:rPr>
      </w:pPr>
      <w:r w:rsidRPr="00BF2810">
        <w:rPr>
          <w:rStyle w:val="Siln"/>
          <w:rFonts w:ascii="Arial" w:eastAsia="Arial" w:hAnsi="Arial" w:cs="Arial"/>
          <w:sz w:val="20"/>
          <w:szCs w:val="20"/>
        </w:rPr>
        <w:t>Nařízení vlády č. 190/2022 Sb.</w:t>
      </w:r>
      <w:r w:rsidRPr="00BF2810">
        <w:rPr>
          <w:rFonts w:ascii="Arial" w:hAnsi="Arial" w:cs="Arial"/>
          <w:sz w:val="20"/>
          <w:szCs w:val="20"/>
        </w:rPr>
        <w:t xml:space="preserve"> – O bezpečnosti technických elektrických zařízení</w:t>
      </w:r>
    </w:p>
    <w:p w14:paraId="1B5265D4" w14:textId="2BC8FA56" w:rsidR="00BF2810" w:rsidRPr="00BF2810" w:rsidRDefault="00BF2810" w:rsidP="00BF2810">
      <w:pPr>
        <w:pStyle w:val="Normlnweb"/>
        <w:jc w:val="both"/>
        <w:rPr>
          <w:rFonts w:ascii="Arial" w:hAnsi="Arial" w:cs="Arial"/>
          <w:sz w:val="20"/>
          <w:szCs w:val="20"/>
        </w:rPr>
      </w:pPr>
      <w:r w:rsidRPr="00BF2810">
        <w:rPr>
          <w:rFonts w:ascii="Arial" w:hAnsi="Arial" w:cs="Arial"/>
          <w:sz w:val="20"/>
          <w:szCs w:val="20"/>
        </w:rPr>
        <w:t>Dodavatel je povinen zajistit, aby veškeré práce odpovídaly požadavkům na bezpečnost, funkčnost a</w:t>
      </w:r>
      <w:r w:rsidR="00B60E89">
        <w:rPr>
          <w:rFonts w:ascii="Arial" w:hAnsi="Arial" w:cs="Arial"/>
          <w:sz w:val="20"/>
          <w:szCs w:val="20"/>
        </w:rPr>
        <w:t> </w:t>
      </w:r>
      <w:r w:rsidRPr="00BF2810">
        <w:rPr>
          <w:rFonts w:ascii="Arial" w:hAnsi="Arial" w:cs="Arial"/>
          <w:sz w:val="20"/>
          <w:szCs w:val="20"/>
        </w:rPr>
        <w:t>spolehlivost elektroinstalace, včetně požární ochrany a ochrany před nechtěným opětovným zapnutím zařízení.</w:t>
      </w:r>
    </w:p>
    <w:p w14:paraId="43193914" w14:textId="77777777" w:rsidR="00BF2810" w:rsidRPr="00BF2810" w:rsidRDefault="00BF2810" w:rsidP="00BF2810">
      <w:pPr>
        <w:jc w:val="both"/>
        <w:rPr>
          <w:rFonts w:ascii="Arial" w:hAnsi="Arial"/>
          <w:sz w:val="20"/>
          <w:szCs w:val="20"/>
          <w:lang w:val="cs-CZ" w:eastAsia="en-US"/>
        </w:rPr>
      </w:pPr>
      <w:r w:rsidRPr="00BF2810">
        <w:rPr>
          <w:rFonts w:ascii="Arial" w:hAnsi="Arial"/>
          <w:sz w:val="20"/>
          <w:szCs w:val="20"/>
          <w:lang w:val="cs-CZ" w:eastAsia="en-US"/>
        </w:rPr>
        <w:t>Záměrem zadavatele je, aby dodavatel zajistil provádění prací s minimálním narušením provozu školy s využitím období letních prázdnin (dle domluvy se zástupcem ZŠ) pro práce, které by byly rušivé pro chod školy.</w:t>
      </w:r>
    </w:p>
    <w:p w14:paraId="39AF7D8C" w14:textId="77777777" w:rsidR="00BF2810" w:rsidRPr="00BF2810" w:rsidRDefault="00BF2810" w:rsidP="00BF2810">
      <w:pPr>
        <w:jc w:val="both"/>
        <w:rPr>
          <w:rFonts w:ascii="Arial" w:hAnsi="Arial"/>
          <w:lang w:val="cs-CZ" w:eastAsia="en-US"/>
        </w:rPr>
      </w:pPr>
    </w:p>
    <w:tbl>
      <w:tblPr>
        <w:tblStyle w:val="Prosttabulka31"/>
        <w:tblW w:w="0" w:type="auto"/>
        <w:tblLook w:val="04A0" w:firstRow="1" w:lastRow="0" w:firstColumn="1" w:lastColumn="0" w:noHBand="0" w:noVBand="1"/>
      </w:tblPr>
      <w:tblGrid>
        <w:gridCol w:w="3483"/>
        <w:gridCol w:w="5546"/>
      </w:tblGrid>
      <w:tr w:rsidR="00BF2810" w:rsidRPr="00BF2810" w14:paraId="16F0A53D" w14:textId="77777777" w:rsidTr="00D468C9">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029" w:type="dxa"/>
            <w:gridSpan w:val="2"/>
            <w:tcBorders>
              <w:bottom w:val="single" w:sz="4" w:space="0" w:color="auto"/>
            </w:tcBorders>
          </w:tcPr>
          <w:p w14:paraId="1C703010" w14:textId="77777777" w:rsidR="00BF2810" w:rsidRPr="00BF2810" w:rsidRDefault="00BF2810" w:rsidP="00D468C9">
            <w:pPr>
              <w:spacing w:after="264" w:line="264" w:lineRule="auto"/>
              <w:jc w:val="both"/>
              <w:rPr>
                <w:rFonts w:ascii="Arial" w:hAnsi="Arial"/>
                <w:b w:val="0"/>
                <w:bCs w:val="0"/>
                <w:caps w:val="0"/>
                <w:sz w:val="20"/>
              </w:rPr>
            </w:pPr>
            <w:r w:rsidRPr="00BF2810">
              <w:rPr>
                <w:rFonts w:ascii="Arial" w:hAnsi="Arial"/>
                <w:sz w:val="20"/>
              </w:rPr>
              <w:t>Identifikační údaje účastníka PTK</w:t>
            </w:r>
          </w:p>
        </w:tc>
      </w:tr>
      <w:tr w:rsidR="00BF2810" w:rsidRPr="00BF2810" w14:paraId="225095AE" w14:textId="77777777" w:rsidTr="00D468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3" w:type="dxa"/>
            <w:tcBorders>
              <w:top w:val="single" w:sz="4" w:space="0" w:color="auto"/>
            </w:tcBorders>
          </w:tcPr>
          <w:p w14:paraId="28FFDD51" w14:textId="77777777" w:rsidR="00BF2810" w:rsidRPr="00BF2810" w:rsidRDefault="00BF2810" w:rsidP="00D468C9">
            <w:pPr>
              <w:spacing w:after="264" w:line="264" w:lineRule="auto"/>
              <w:jc w:val="both"/>
              <w:rPr>
                <w:rFonts w:ascii="Arial" w:hAnsi="Arial"/>
                <w:sz w:val="20"/>
              </w:rPr>
            </w:pPr>
            <w:r w:rsidRPr="00BF2810">
              <w:rPr>
                <w:rFonts w:ascii="Arial" w:hAnsi="Arial"/>
                <w:sz w:val="20"/>
              </w:rPr>
              <w:t>Název:</w:t>
            </w:r>
          </w:p>
        </w:tc>
        <w:tc>
          <w:tcPr>
            <w:tcW w:w="5546" w:type="dxa"/>
            <w:tcBorders>
              <w:top w:val="single" w:sz="4" w:space="0" w:color="auto"/>
            </w:tcBorders>
          </w:tcPr>
          <w:p w14:paraId="7ADA4331" w14:textId="77777777" w:rsidR="00BF2810" w:rsidRPr="00BF2810" w:rsidRDefault="00BF2810" w:rsidP="00D468C9">
            <w:pPr>
              <w:spacing w:after="264" w:line="264" w:lineRule="auto"/>
              <w:jc w:val="both"/>
              <w:cnfStyle w:val="000000100000" w:firstRow="0" w:lastRow="0" w:firstColumn="0" w:lastColumn="0" w:oddVBand="0" w:evenVBand="0" w:oddHBand="1" w:evenHBand="0" w:firstRowFirstColumn="0" w:firstRowLastColumn="0" w:lastRowFirstColumn="0" w:lastRowLastColumn="0"/>
              <w:rPr>
                <w:rFonts w:ascii="Arial" w:hAnsi="Arial"/>
                <w:sz w:val="20"/>
                <w:highlight w:val="yellow"/>
              </w:rPr>
            </w:pPr>
            <w:r w:rsidRPr="00BF2810">
              <w:rPr>
                <w:rFonts w:ascii="Arial" w:hAnsi="Arial"/>
                <w:sz w:val="20"/>
                <w:szCs w:val="20"/>
                <w:highlight w:val="yellow"/>
                <w:shd w:val="clear" w:color="auto" w:fill="C8C9C7"/>
              </w:rPr>
              <w:t>[bude doplněno]</w:t>
            </w:r>
          </w:p>
        </w:tc>
      </w:tr>
      <w:tr w:rsidR="00BF2810" w:rsidRPr="00BF2810" w14:paraId="67D0F3F9" w14:textId="77777777" w:rsidTr="00D468C9">
        <w:tc>
          <w:tcPr>
            <w:cnfStyle w:val="001000000000" w:firstRow="0" w:lastRow="0" w:firstColumn="1" w:lastColumn="0" w:oddVBand="0" w:evenVBand="0" w:oddHBand="0" w:evenHBand="0" w:firstRowFirstColumn="0" w:firstRowLastColumn="0" w:lastRowFirstColumn="0" w:lastRowLastColumn="0"/>
            <w:tcW w:w="3483" w:type="dxa"/>
          </w:tcPr>
          <w:p w14:paraId="088AF6D3" w14:textId="77777777" w:rsidR="00BF2810" w:rsidRPr="00BF2810" w:rsidRDefault="00BF2810" w:rsidP="00D468C9">
            <w:pPr>
              <w:spacing w:after="264" w:line="264" w:lineRule="auto"/>
              <w:jc w:val="both"/>
              <w:rPr>
                <w:rFonts w:ascii="Arial" w:hAnsi="Arial"/>
                <w:sz w:val="20"/>
              </w:rPr>
            </w:pPr>
            <w:r w:rsidRPr="00BF2810">
              <w:rPr>
                <w:rFonts w:ascii="Arial" w:hAnsi="Arial"/>
                <w:sz w:val="20"/>
              </w:rPr>
              <w:t>Sídlo:</w:t>
            </w:r>
          </w:p>
        </w:tc>
        <w:tc>
          <w:tcPr>
            <w:tcW w:w="5546" w:type="dxa"/>
          </w:tcPr>
          <w:p w14:paraId="562BC27C" w14:textId="77777777" w:rsidR="00BF2810" w:rsidRPr="00BF2810" w:rsidRDefault="00BF2810" w:rsidP="00D468C9">
            <w:pPr>
              <w:spacing w:after="264" w:line="264" w:lineRule="auto"/>
              <w:jc w:val="both"/>
              <w:cnfStyle w:val="000000000000" w:firstRow="0" w:lastRow="0" w:firstColumn="0" w:lastColumn="0" w:oddVBand="0" w:evenVBand="0" w:oddHBand="0" w:evenHBand="0" w:firstRowFirstColumn="0" w:firstRowLastColumn="0" w:lastRowFirstColumn="0" w:lastRowLastColumn="0"/>
              <w:rPr>
                <w:rFonts w:ascii="Arial" w:hAnsi="Arial"/>
                <w:sz w:val="20"/>
                <w:highlight w:val="yellow"/>
              </w:rPr>
            </w:pPr>
            <w:r w:rsidRPr="00BF2810">
              <w:rPr>
                <w:rFonts w:ascii="Arial" w:hAnsi="Arial"/>
                <w:sz w:val="20"/>
                <w:szCs w:val="20"/>
                <w:highlight w:val="yellow"/>
                <w:shd w:val="clear" w:color="auto" w:fill="C8C9C7"/>
              </w:rPr>
              <w:t>[bude doplněno]</w:t>
            </w:r>
          </w:p>
        </w:tc>
      </w:tr>
      <w:tr w:rsidR="00BF2810" w:rsidRPr="00BF2810" w14:paraId="126A7E0C" w14:textId="77777777" w:rsidTr="00D468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3" w:type="dxa"/>
          </w:tcPr>
          <w:p w14:paraId="562C8AFF" w14:textId="77777777" w:rsidR="00BF2810" w:rsidRPr="00BF2810" w:rsidRDefault="00BF2810" w:rsidP="00D468C9">
            <w:pPr>
              <w:spacing w:after="264" w:line="264" w:lineRule="auto"/>
              <w:jc w:val="both"/>
              <w:rPr>
                <w:rFonts w:ascii="Arial" w:hAnsi="Arial"/>
                <w:sz w:val="20"/>
              </w:rPr>
            </w:pPr>
            <w:r w:rsidRPr="00BF2810">
              <w:rPr>
                <w:rFonts w:ascii="Arial" w:hAnsi="Arial"/>
                <w:sz w:val="20"/>
              </w:rPr>
              <w:t>IČO:</w:t>
            </w:r>
          </w:p>
        </w:tc>
        <w:tc>
          <w:tcPr>
            <w:tcW w:w="5546" w:type="dxa"/>
          </w:tcPr>
          <w:p w14:paraId="05DD35ED" w14:textId="77777777" w:rsidR="00BF2810" w:rsidRPr="00BF2810" w:rsidRDefault="00BF2810" w:rsidP="00D468C9">
            <w:pPr>
              <w:spacing w:after="264" w:line="264" w:lineRule="auto"/>
              <w:jc w:val="both"/>
              <w:cnfStyle w:val="000000100000" w:firstRow="0" w:lastRow="0" w:firstColumn="0" w:lastColumn="0" w:oddVBand="0" w:evenVBand="0" w:oddHBand="1" w:evenHBand="0" w:firstRowFirstColumn="0" w:firstRowLastColumn="0" w:lastRowFirstColumn="0" w:lastRowLastColumn="0"/>
              <w:rPr>
                <w:rFonts w:ascii="Arial" w:hAnsi="Arial"/>
                <w:sz w:val="20"/>
                <w:highlight w:val="yellow"/>
              </w:rPr>
            </w:pPr>
            <w:r w:rsidRPr="00BF2810">
              <w:rPr>
                <w:rFonts w:ascii="Arial" w:hAnsi="Arial"/>
                <w:sz w:val="20"/>
                <w:szCs w:val="20"/>
                <w:highlight w:val="yellow"/>
                <w:shd w:val="clear" w:color="auto" w:fill="C8C9C7"/>
              </w:rPr>
              <w:t>[bude doplněno]</w:t>
            </w:r>
          </w:p>
        </w:tc>
      </w:tr>
      <w:tr w:rsidR="00BF2810" w:rsidRPr="00BF2810" w14:paraId="16604D47" w14:textId="77777777" w:rsidTr="00D468C9">
        <w:tc>
          <w:tcPr>
            <w:cnfStyle w:val="001000000000" w:firstRow="0" w:lastRow="0" w:firstColumn="1" w:lastColumn="0" w:oddVBand="0" w:evenVBand="0" w:oddHBand="0" w:evenHBand="0" w:firstRowFirstColumn="0" w:firstRowLastColumn="0" w:lastRowFirstColumn="0" w:lastRowLastColumn="0"/>
            <w:tcW w:w="3483" w:type="dxa"/>
          </w:tcPr>
          <w:p w14:paraId="1A7247A3" w14:textId="77777777" w:rsidR="00BF2810" w:rsidRPr="00BF2810" w:rsidRDefault="00BF2810" w:rsidP="00D468C9">
            <w:pPr>
              <w:spacing w:after="264" w:line="264" w:lineRule="auto"/>
              <w:jc w:val="both"/>
              <w:rPr>
                <w:rFonts w:ascii="Arial" w:hAnsi="Arial"/>
                <w:sz w:val="20"/>
              </w:rPr>
            </w:pPr>
            <w:r w:rsidRPr="00BF2810">
              <w:rPr>
                <w:rFonts w:ascii="Arial" w:hAnsi="Arial"/>
                <w:sz w:val="20"/>
              </w:rPr>
              <w:t>KONTAKTNÍ OSOBA:</w:t>
            </w:r>
          </w:p>
        </w:tc>
        <w:tc>
          <w:tcPr>
            <w:tcW w:w="5546" w:type="dxa"/>
          </w:tcPr>
          <w:p w14:paraId="2D32F150" w14:textId="77777777" w:rsidR="00BF2810" w:rsidRPr="00BF2810" w:rsidRDefault="00BF2810" w:rsidP="00D468C9">
            <w:pPr>
              <w:spacing w:after="264" w:line="264" w:lineRule="auto"/>
              <w:jc w:val="both"/>
              <w:cnfStyle w:val="000000000000" w:firstRow="0" w:lastRow="0" w:firstColumn="0" w:lastColumn="0" w:oddVBand="0" w:evenVBand="0" w:oddHBand="0" w:evenHBand="0" w:firstRowFirstColumn="0" w:firstRowLastColumn="0" w:lastRowFirstColumn="0" w:lastRowLastColumn="0"/>
              <w:rPr>
                <w:rFonts w:ascii="Arial" w:hAnsi="Arial"/>
                <w:sz w:val="20"/>
                <w:szCs w:val="20"/>
                <w:highlight w:val="yellow"/>
                <w:shd w:val="clear" w:color="auto" w:fill="C8C9C7"/>
              </w:rPr>
            </w:pPr>
            <w:r w:rsidRPr="00BF2810">
              <w:rPr>
                <w:rFonts w:ascii="Arial" w:hAnsi="Arial"/>
                <w:sz w:val="20"/>
                <w:szCs w:val="20"/>
                <w:highlight w:val="yellow"/>
                <w:shd w:val="clear" w:color="auto" w:fill="C8C9C7"/>
              </w:rPr>
              <w:t>[bude doplněno]</w:t>
            </w:r>
          </w:p>
        </w:tc>
      </w:tr>
      <w:tr w:rsidR="003604FF" w:rsidRPr="00BF2810" w14:paraId="6A39C2B1" w14:textId="77777777" w:rsidTr="00D468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3" w:type="dxa"/>
          </w:tcPr>
          <w:p w14:paraId="69E473F3" w14:textId="06ADB833" w:rsidR="003604FF" w:rsidRPr="00BF2810" w:rsidRDefault="003604FF" w:rsidP="00D468C9">
            <w:pPr>
              <w:spacing w:after="264" w:line="264" w:lineRule="auto"/>
              <w:jc w:val="both"/>
              <w:rPr>
                <w:rFonts w:ascii="Arial" w:hAnsi="Arial"/>
                <w:sz w:val="20"/>
              </w:rPr>
            </w:pPr>
            <w:r>
              <w:rPr>
                <w:rFonts w:ascii="Arial" w:hAnsi="Arial"/>
                <w:sz w:val="20"/>
              </w:rPr>
              <w:t>Telefonní kontakt:</w:t>
            </w:r>
          </w:p>
        </w:tc>
        <w:tc>
          <w:tcPr>
            <w:tcW w:w="5546" w:type="dxa"/>
          </w:tcPr>
          <w:p w14:paraId="7C41251D" w14:textId="77777777" w:rsidR="003604FF" w:rsidRPr="00BF2810" w:rsidRDefault="003604FF" w:rsidP="00D468C9">
            <w:pPr>
              <w:spacing w:after="264" w:line="264" w:lineRule="auto"/>
              <w:jc w:val="both"/>
              <w:cnfStyle w:val="000000100000" w:firstRow="0" w:lastRow="0" w:firstColumn="0" w:lastColumn="0" w:oddVBand="0" w:evenVBand="0" w:oddHBand="1" w:evenHBand="0" w:firstRowFirstColumn="0" w:firstRowLastColumn="0" w:lastRowFirstColumn="0" w:lastRowLastColumn="0"/>
              <w:rPr>
                <w:rFonts w:ascii="Arial" w:hAnsi="Arial"/>
                <w:sz w:val="20"/>
                <w:szCs w:val="20"/>
                <w:highlight w:val="yellow"/>
                <w:shd w:val="clear" w:color="auto" w:fill="C8C9C7"/>
              </w:rPr>
            </w:pPr>
          </w:p>
        </w:tc>
      </w:tr>
    </w:tbl>
    <w:p w14:paraId="07814DA6" w14:textId="77777777" w:rsidR="00D62B97" w:rsidRDefault="00D62B97" w:rsidP="00BF2810">
      <w:pPr>
        <w:pStyle w:val="Nadpis1"/>
        <w:rPr>
          <w:rFonts w:ascii="Arial" w:hAnsi="Arial"/>
        </w:rPr>
      </w:pPr>
    </w:p>
    <w:p w14:paraId="068C9D45" w14:textId="77777777" w:rsidR="00BF2810" w:rsidRPr="00BF2810" w:rsidRDefault="00BF2810" w:rsidP="00BF2810">
      <w:pPr>
        <w:pStyle w:val="Nadpis1"/>
        <w:rPr>
          <w:rFonts w:ascii="Arial" w:hAnsi="Arial"/>
          <w:sz w:val="24"/>
          <w:szCs w:val="24"/>
        </w:rPr>
      </w:pPr>
      <w:r w:rsidRPr="00BF2810">
        <w:rPr>
          <w:rFonts w:ascii="Arial" w:hAnsi="Arial"/>
          <w:sz w:val="24"/>
          <w:szCs w:val="24"/>
        </w:rPr>
        <w:t xml:space="preserve">PODKLADOVÁ DOKUMENTACE </w:t>
      </w:r>
    </w:p>
    <w:p w14:paraId="5B7A09E0" w14:textId="77777777" w:rsidR="00BF2810" w:rsidRPr="00BF2810" w:rsidRDefault="00BF2810" w:rsidP="00BF2810">
      <w:pPr>
        <w:rPr>
          <w:rFonts w:ascii="Arial" w:hAnsi="Arial"/>
        </w:rPr>
      </w:pPr>
      <w:r w:rsidRPr="00BF2810">
        <w:rPr>
          <w:rFonts w:ascii="Arial" w:hAnsi="Arial"/>
        </w:rPr>
        <w:t>Zadavatel poskytuje následující podklady:</w:t>
      </w:r>
    </w:p>
    <w:p w14:paraId="73D9BDD9" w14:textId="77777777" w:rsidR="00BF2810" w:rsidRPr="00BF2810" w:rsidRDefault="00BF2810" w:rsidP="00BF2810">
      <w:pPr>
        <w:spacing w:after="120" w:line="240" w:lineRule="auto"/>
        <w:jc w:val="both"/>
        <w:rPr>
          <w:rFonts w:ascii="Arial" w:hAnsi="Arial"/>
          <w:sz w:val="20"/>
          <w:szCs w:val="20"/>
        </w:rPr>
      </w:pPr>
      <w:r w:rsidRPr="00BF2810">
        <w:rPr>
          <w:rFonts w:ascii="Arial" w:hAnsi="Arial"/>
          <w:sz w:val="20"/>
          <w:szCs w:val="20"/>
        </w:rPr>
        <w:t xml:space="preserve">• Příloha č. 2: Textová část, původní projektová dokumentace </w:t>
      </w:r>
    </w:p>
    <w:p w14:paraId="0355281E" w14:textId="77777777" w:rsidR="00BF2810" w:rsidRPr="00BF2810" w:rsidRDefault="00BF2810" w:rsidP="00BF2810">
      <w:pPr>
        <w:spacing w:after="120" w:line="240" w:lineRule="auto"/>
        <w:jc w:val="both"/>
        <w:rPr>
          <w:rFonts w:ascii="Arial" w:hAnsi="Arial"/>
          <w:sz w:val="20"/>
          <w:szCs w:val="20"/>
        </w:rPr>
      </w:pPr>
      <w:r w:rsidRPr="00BF2810">
        <w:rPr>
          <w:rFonts w:ascii="Arial" w:hAnsi="Arial"/>
          <w:sz w:val="20"/>
          <w:szCs w:val="20"/>
        </w:rPr>
        <w:t>• Příloha č. 3: Legenda, původní projektová dokumentace</w:t>
      </w:r>
    </w:p>
    <w:p w14:paraId="74F0CB28" w14:textId="77777777" w:rsidR="00BF2810" w:rsidRPr="00BF2810" w:rsidRDefault="00BF2810" w:rsidP="00BF2810">
      <w:pPr>
        <w:spacing w:after="120" w:line="240" w:lineRule="auto"/>
        <w:jc w:val="both"/>
        <w:rPr>
          <w:rFonts w:ascii="Arial" w:hAnsi="Arial"/>
          <w:sz w:val="20"/>
          <w:szCs w:val="20"/>
        </w:rPr>
      </w:pPr>
      <w:r w:rsidRPr="00BF2810">
        <w:rPr>
          <w:rFonts w:ascii="Arial" w:hAnsi="Arial"/>
          <w:sz w:val="20"/>
          <w:szCs w:val="20"/>
        </w:rPr>
        <w:t>• Příloha č. 4: Zásuvkové okruhy, původní projektová dokumentace</w:t>
      </w:r>
    </w:p>
    <w:p w14:paraId="54AEA994" w14:textId="77777777" w:rsidR="00BF2810" w:rsidRPr="00BF2810" w:rsidRDefault="00BF2810" w:rsidP="00BF2810">
      <w:pPr>
        <w:spacing w:after="120" w:line="240" w:lineRule="auto"/>
        <w:jc w:val="both"/>
        <w:rPr>
          <w:rFonts w:ascii="Arial" w:hAnsi="Arial"/>
          <w:sz w:val="20"/>
          <w:szCs w:val="20"/>
        </w:rPr>
      </w:pPr>
      <w:r w:rsidRPr="00BF2810">
        <w:rPr>
          <w:rFonts w:ascii="Arial" w:hAnsi="Arial"/>
          <w:sz w:val="20"/>
          <w:szCs w:val="20"/>
        </w:rPr>
        <w:t xml:space="preserve">• Příloha č. 5: Školní rozhlas+zvonění, původní projektová dokumentace </w:t>
      </w:r>
    </w:p>
    <w:p w14:paraId="4BAC80D6" w14:textId="77777777" w:rsidR="00BF2810" w:rsidRPr="00BF2810" w:rsidRDefault="00BF2810" w:rsidP="00BF2810">
      <w:pPr>
        <w:spacing w:after="120" w:line="240" w:lineRule="auto"/>
        <w:jc w:val="both"/>
        <w:rPr>
          <w:rFonts w:ascii="Arial" w:hAnsi="Arial"/>
          <w:sz w:val="20"/>
          <w:szCs w:val="20"/>
        </w:rPr>
      </w:pPr>
      <w:r w:rsidRPr="00BF2810">
        <w:rPr>
          <w:rFonts w:ascii="Arial" w:hAnsi="Arial"/>
          <w:sz w:val="20"/>
          <w:szCs w:val="20"/>
        </w:rPr>
        <w:t xml:space="preserve">• Příloha č. 6: Vlivy, původní projektová dokumentace </w:t>
      </w:r>
    </w:p>
    <w:p w14:paraId="33D76510" w14:textId="77777777" w:rsidR="00BF2810" w:rsidRPr="00BF2810" w:rsidRDefault="00BF2810" w:rsidP="00BF2810">
      <w:pPr>
        <w:spacing w:after="120" w:line="240" w:lineRule="auto"/>
        <w:jc w:val="both"/>
        <w:rPr>
          <w:rFonts w:ascii="Arial" w:hAnsi="Arial"/>
          <w:sz w:val="20"/>
          <w:szCs w:val="20"/>
        </w:rPr>
      </w:pPr>
      <w:r w:rsidRPr="00BF2810">
        <w:rPr>
          <w:rFonts w:ascii="Arial" w:hAnsi="Arial"/>
          <w:sz w:val="20"/>
          <w:szCs w:val="20"/>
        </w:rPr>
        <w:t xml:space="preserve">• Příloha č. 7: Rozvaděč R1, původní projektová dokumentace </w:t>
      </w:r>
    </w:p>
    <w:p w14:paraId="694CF00D" w14:textId="2D77B81E" w:rsidR="00BF2810" w:rsidRPr="00BF2810" w:rsidRDefault="00BF2810" w:rsidP="00BF2810">
      <w:pPr>
        <w:spacing w:after="120" w:line="240" w:lineRule="auto"/>
        <w:jc w:val="both"/>
        <w:rPr>
          <w:rFonts w:ascii="Arial" w:hAnsi="Arial"/>
          <w:sz w:val="20"/>
          <w:szCs w:val="20"/>
        </w:rPr>
      </w:pPr>
      <w:r w:rsidRPr="00BF2810">
        <w:rPr>
          <w:rFonts w:ascii="Arial" w:hAnsi="Arial"/>
          <w:sz w:val="20"/>
          <w:szCs w:val="20"/>
        </w:rPr>
        <w:t xml:space="preserve">• Příloha č. 8: Přízemí, původní projektová dokumentace </w:t>
      </w:r>
    </w:p>
    <w:p w14:paraId="47A20960" w14:textId="69E53FC9" w:rsidR="00BF2810" w:rsidRPr="00BF2810" w:rsidRDefault="00BF2810" w:rsidP="00BF2810">
      <w:pPr>
        <w:spacing w:after="120" w:line="240" w:lineRule="auto"/>
        <w:jc w:val="both"/>
        <w:rPr>
          <w:rFonts w:ascii="Arial" w:hAnsi="Arial"/>
          <w:sz w:val="20"/>
          <w:szCs w:val="20"/>
        </w:rPr>
      </w:pPr>
      <w:r w:rsidRPr="00BF2810">
        <w:rPr>
          <w:rFonts w:ascii="Arial" w:hAnsi="Arial"/>
          <w:sz w:val="20"/>
          <w:szCs w:val="20"/>
        </w:rPr>
        <w:t>• Příloha č. 9: 1. patro, původní projektová dokumentace</w:t>
      </w:r>
    </w:p>
    <w:p w14:paraId="2E4E7BDF" w14:textId="77777777" w:rsidR="00BF2810" w:rsidRPr="00BF2810" w:rsidRDefault="00BF2810" w:rsidP="00BF2810">
      <w:pPr>
        <w:spacing w:after="120" w:line="240" w:lineRule="auto"/>
        <w:jc w:val="both"/>
        <w:rPr>
          <w:rFonts w:ascii="Arial" w:hAnsi="Arial"/>
          <w:sz w:val="20"/>
          <w:szCs w:val="20"/>
        </w:rPr>
      </w:pPr>
    </w:p>
    <w:p w14:paraId="13F2E53E" w14:textId="08F916CB" w:rsidR="00BF2810" w:rsidRPr="00D62B97" w:rsidRDefault="00BF2810" w:rsidP="00D62B97">
      <w:pPr>
        <w:pStyle w:val="Nadpis2"/>
        <w:ind w:left="284" w:hanging="294"/>
        <w:jc w:val="both"/>
        <w:rPr>
          <w:rFonts w:ascii="Arial" w:hAnsi="Arial"/>
          <w:i/>
          <w:iCs/>
          <w:sz w:val="20"/>
          <w:szCs w:val="20"/>
        </w:rPr>
      </w:pPr>
      <w:r w:rsidRPr="00D62B97">
        <w:rPr>
          <w:rFonts w:ascii="Arial" w:hAnsi="Arial"/>
          <w:sz w:val="20"/>
          <w:szCs w:val="20"/>
        </w:rPr>
        <w:t>Považujete zadavatelem poskytnutý rozsah podkladové dokumentace</w:t>
      </w:r>
      <w:r w:rsidR="00B60E89">
        <w:rPr>
          <w:rFonts w:ascii="Arial" w:hAnsi="Arial"/>
          <w:sz w:val="20"/>
          <w:szCs w:val="20"/>
        </w:rPr>
        <w:t xml:space="preserve"> </w:t>
      </w:r>
      <w:r w:rsidRPr="00D62B97">
        <w:rPr>
          <w:rFonts w:ascii="Arial" w:hAnsi="Arial"/>
          <w:sz w:val="20"/>
          <w:szCs w:val="20"/>
        </w:rPr>
        <w:t xml:space="preserve">dostatečný pro metodu zadání Design &amp; Build? </w:t>
      </w:r>
    </w:p>
    <w:p w14:paraId="68513D15" w14:textId="77777777" w:rsidR="00BF2810" w:rsidRPr="00D62B97" w:rsidRDefault="00BF2810" w:rsidP="00BF2810">
      <w:pPr>
        <w:pStyle w:val="Nadpis3"/>
        <w:jc w:val="both"/>
        <w:rPr>
          <w:rFonts w:ascii="Arial" w:hAnsi="Arial"/>
          <w:sz w:val="20"/>
          <w:szCs w:val="20"/>
        </w:rPr>
      </w:pPr>
      <w:r w:rsidRPr="00D62B97">
        <w:rPr>
          <w:rFonts w:ascii="Arial" w:hAnsi="Arial"/>
          <w:sz w:val="20"/>
          <w:szCs w:val="20"/>
        </w:rPr>
        <w:t>ano</w:t>
      </w:r>
    </w:p>
    <w:p w14:paraId="0FA14C5D" w14:textId="77777777" w:rsidR="00BF2810" w:rsidRPr="00D62B97" w:rsidRDefault="00BF2810" w:rsidP="00BF2810">
      <w:pPr>
        <w:pStyle w:val="Nadpis3"/>
        <w:jc w:val="both"/>
        <w:rPr>
          <w:rFonts w:ascii="Arial" w:hAnsi="Arial"/>
          <w:sz w:val="20"/>
          <w:szCs w:val="20"/>
        </w:rPr>
      </w:pPr>
      <w:r w:rsidRPr="00D62B97">
        <w:rPr>
          <w:rFonts w:ascii="Arial" w:hAnsi="Arial"/>
          <w:sz w:val="20"/>
          <w:szCs w:val="20"/>
        </w:rPr>
        <w:t>spíše ano</w:t>
      </w:r>
    </w:p>
    <w:p w14:paraId="39FB3752" w14:textId="77777777" w:rsidR="00BF2810" w:rsidRPr="00D62B97" w:rsidRDefault="00BF2810" w:rsidP="00BF2810">
      <w:pPr>
        <w:pStyle w:val="Nadpis3"/>
        <w:jc w:val="both"/>
        <w:rPr>
          <w:rFonts w:ascii="Arial" w:hAnsi="Arial"/>
          <w:sz w:val="20"/>
          <w:szCs w:val="20"/>
        </w:rPr>
      </w:pPr>
      <w:r w:rsidRPr="00D62B97">
        <w:rPr>
          <w:rFonts w:ascii="Arial" w:hAnsi="Arial"/>
          <w:sz w:val="20"/>
          <w:szCs w:val="20"/>
        </w:rPr>
        <w:t>spíše ne</w:t>
      </w:r>
    </w:p>
    <w:p w14:paraId="75860CB8" w14:textId="77777777" w:rsidR="00BF2810" w:rsidRPr="00D62B97" w:rsidRDefault="00BF2810" w:rsidP="00BF2810">
      <w:pPr>
        <w:pStyle w:val="Nadpis3"/>
        <w:jc w:val="both"/>
        <w:rPr>
          <w:rFonts w:ascii="Arial" w:hAnsi="Arial"/>
          <w:sz w:val="20"/>
          <w:szCs w:val="20"/>
        </w:rPr>
      </w:pPr>
      <w:r w:rsidRPr="00D62B97">
        <w:rPr>
          <w:rFonts w:ascii="Arial" w:hAnsi="Arial"/>
          <w:sz w:val="20"/>
          <w:szCs w:val="20"/>
        </w:rPr>
        <w:t>ne</w:t>
      </w:r>
    </w:p>
    <w:p w14:paraId="32A2D712" w14:textId="77777777" w:rsidR="00BF2810" w:rsidRPr="00D62B97" w:rsidRDefault="00BF2810" w:rsidP="00D62B97">
      <w:pPr>
        <w:pStyle w:val="Nadpis2"/>
        <w:ind w:left="426"/>
        <w:jc w:val="both"/>
        <w:rPr>
          <w:rFonts w:ascii="Arial" w:hAnsi="Arial"/>
          <w:sz w:val="20"/>
          <w:szCs w:val="20"/>
        </w:rPr>
      </w:pPr>
      <w:r w:rsidRPr="00D62B97">
        <w:rPr>
          <w:rFonts w:ascii="Arial" w:hAnsi="Arial"/>
          <w:sz w:val="20"/>
          <w:szCs w:val="20"/>
        </w:rPr>
        <w:t>Pokud (spíše) ne, prosím uveďte, jaké další podklady je nutné nebo vhodné do podkladové dokumentace doplnit.</w:t>
      </w:r>
    </w:p>
    <w:p w14:paraId="2C219A7E" w14:textId="77777777" w:rsidR="00BF2810" w:rsidRPr="00D62B97" w:rsidRDefault="00BF2810" w:rsidP="00BF2810">
      <w:pPr>
        <w:spacing w:line="360" w:lineRule="auto"/>
        <w:ind w:left="720" w:firstLine="720"/>
        <w:jc w:val="both"/>
        <w:rPr>
          <w:rFonts w:ascii="Arial" w:hAnsi="Arial"/>
          <w:sz w:val="20"/>
          <w:szCs w:val="20"/>
        </w:rPr>
      </w:pPr>
      <w:r w:rsidRPr="00D62B97">
        <w:rPr>
          <w:rFonts w:ascii="Arial" w:hAnsi="Arial"/>
          <w:sz w:val="20"/>
          <w:szCs w:val="20"/>
          <w:highlight w:val="yellow"/>
        </w:rPr>
        <w:t>… textová odpověď…</w:t>
      </w:r>
    </w:p>
    <w:p w14:paraId="20309C28" w14:textId="77777777" w:rsidR="00BF2810" w:rsidRPr="00D62B97" w:rsidRDefault="00BF2810" w:rsidP="00BF2810">
      <w:pPr>
        <w:pStyle w:val="Nadpis1"/>
        <w:rPr>
          <w:rFonts w:ascii="Arial" w:hAnsi="Arial"/>
          <w:sz w:val="24"/>
          <w:szCs w:val="24"/>
        </w:rPr>
      </w:pPr>
      <w:r w:rsidRPr="00D62B97">
        <w:rPr>
          <w:rFonts w:ascii="Arial" w:hAnsi="Arial"/>
          <w:sz w:val="24"/>
          <w:szCs w:val="24"/>
        </w:rPr>
        <w:t>PŘEDPOKLÁDANÉ NÁKLADY REALIZACE PROJEKTU A PROJEKTOVÉ PŘÍPRAVY</w:t>
      </w:r>
    </w:p>
    <w:p w14:paraId="03E36FD8" w14:textId="77777777" w:rsidR="00BF2810" w:rsidRPr="00D62B97" w:rsidRDefault="00BF2810" w:rsidP="00D62B97">
      <w:pPr>
        <w:pStyle w:val="Nadpis2"/>
        <w:ind w:left="426"/>
        <w:jc w:val="both"/>
        <w:rPr>
          <w:rFonts w:ascii="Arial" w:hAnsi="Arial"/>
          <w:sz w:val="20"/>
          <w:szCs w:val="20"/>
        </w:rPr>
      </w:pPr>
      <w:r w:rsidRPr="00D62B97">
        <w:rPr>
          <w:rFonts w:ascii="Arial" w:hAnsi="Arial"/>
          <w:sz w:val="20"/>
          <w:szCs w:val="20"/>
        </w:rPr>
        <w:t>Považujete celkové předpokládané náklady na realizaci zakázky ve výši 3,3 mil. Kč bez DPH za reálné (zahrnuje projektovou a inženýrskou činnost a realizaci díla)?</w:t>
      </w:r>
    </w:p>
    <w:p w14:paraId="4746659E" w14:textId="77777777" w:rsidR="00BF2810" w:rsidRPr="00D62B97" w:rsidRDefault="00BF2810" w:rsidP="00BF2810">
      <w:pPr>
        <w:pStyle w:val="Nadpis3"/>
        <w:jc w:val="both"/>
        <w:rPr>
          <w:rFonts w:ascii="Arial" w:hAnsi="Arial"/>
          <w:sz w:val="20"/>
          <w:szCs w:val="20"/>
        </w:rPr>
      </w:pPr>
      <w:r w:rsidRPr="00D62B97">
        <w:rPr>
          <w:rFonts w:ascii="Arial" w:hAnsi="Arial"/>
          <w:sz w:val="20"/>
          <w:szCs w:val="20"/>
        </w:rPr>
        <w:t>ano</w:t>
      </w:r>
    </w:p>
    <w:p w14:paraId="72B5486B" w14:textId="77777777" w:rsidR="00BF2810" w:rsidRPr="00D62B97" w:rsidRDefault="00BF2810" w:rsidP="00BF2810">
      <w:pPr>
        <w:pStyle w:val="Nadpis3"/>
        <w:jc w:val="both"/>
        <w:rPr>
          <w:rFonts w:ascii="Arial" w:hAnsi="Arial"/>
          <w:sz w:val="20"/>
          <w:szCs w:val="20"/>
        </w:rPr>
      </w:pPr>
      <w:r w:rsidRPr="00D62B97">
        <w:rPr>
          <w:rFonts w:ascii="Arial" w:hAnsi="Arial"/>
          <w:sz w:val="20"/>
          <w:szCs w:val="20"/>
        </w:rPr>
        <w:t>spíše ano</w:t>
      </w:r>
    </w:p>
    <w:p w14:paraId="2FA831E6" w14:textId="77777777" w:rsidR="00BF2810" w:rsidRPr="00D62B97" w:rsidRDefault="00BF2810" w:rsidP="00BF2810">
      <w:pPr>
        <w:pStyle w:val="Nadpis3"/>
        <w:jc w:val="both"/>
        <w:rPr>
          <w:rFonts w:ascii="Arial" w:hAnsi="Arial"/>
          <w:sz w:val="20"/>
          <w:szCs w:val="20"/>
        </w:rPr>
      </w:pPr>
      <w:r w:rsidRPr="00D62B97">
        <w:rPr>
          <w:rFonts w:ascii="Arial" w:hAnsi="Arial"/>
          <w:sz w:val="20"/>
          <w:szCs w:val="20"/>
        </w:rPr>
        <w:t>spíše ne</w:t>
      </w:r>
    </w:p>
    <w:p w14:paraId="628F164D" w14:textId="77777777" w:rsidR="00BF2810" w:rsidRPr="00D62B97" w:rsidRDefault="00BF2810" w:rsidP="00BF2810">
      <w:pPr>
        <w:pStyle w:val="Nadpis3"/>
        <w:jc w:val="both"/>
        <w:rPr>
          <w:rFonts w:ascii="Arial" w:hAnsi="Arial"/>
          <w:sz w:val="20"/>
          <w:szCs w:val="20"/>
        </w:rPr>
      </w:pPr>
      <w:r w:rsidRPr="00D62B97">
        <w:rPr>
          <w:rFonts w:ascii="Arial" w:hAnsi="Arial"/>
          <w:sz w:val="20"/>
          <w:szCs w:val="20"/>
        </w:rPr>
        <w:t>ne</w:t>
      </w:r>
    </w:p>
    <w:p w14:paraId="26576855" w14:textId="77777777" w:rsidR="00BF2810" w:rsidRPr="00D62B97" w:rsidRDefault="00BF2810" w:rsidP="00D62B97">
      <w:pPr>
        <w:pStyle w:val="Nadpis2"/>
        <w:ind w:left="426"/>
        <w:rPr>
          <w:rFonts w:ascii="Arial" w:hAnsi="Arial"/>
          <w:sz w:val="20"/>
          <w:szCs w:val="20"/>
        </w:rPr>
      </w:pPr>
      <w:r w:rsidRPr="00D62B97">
        <w:rPr>
          <w:rFonts w:ascii="Arial" w:hAnsi="Arial"/>
          <w:sz w:val="20"/>
          <w:szCs w:val="20"/>
        </w:rPr>
        <w:t>Jaké předpokládané náklady na jednotlivé části zakázky považujete za reálné?</w:t>
      </w:r>
    </w:p>
    <w:tbl>
      <w:tblPr>
        <w:tblStyle w:val="TabulkaCM2"/>
        <w:tblW w:w="0" w:type="auto"/>
        <w:tblLook w:val="04A0" w:firstRow="1" w:lastRow="0" w:firstColumn="1" w:lastColumn="0" w:noHBand="0" w:noVBand="1"/>
      </w:tblPr>
      <w:tblGrid>
        <w:gridCol w:w="4509"/>
        <w:gridCol w:w="4510"/>
      </w:tblGrid>
      <w:tr w:rsidR="00D62B97" w:rsidRPr="00D62B97" w14:paraId="57ABE64E" w14:textId="77777777" w:rsidTr="00D62B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9" w:type="dxa"/>
            <w:shd w:val="clear" w:color="auto" w:fill="DEEAF6" w:themeFill="accent1" w:themeFillTint="33"/>
          </w:tcPr>
          <w:p w14:paraId="024A4EFD" w14:textId="21A8D412" w:rsidR="00BF2810" w:rsidRPr="00D62B97" w:rsidRDefault="00B60E89" w:rsidP="00D468C9">
            <w:pPr>
              <w:ind w:left="0"/>
              <w:rPr>
                <w:rFonts w:ascii="Arial" w:hAnsi="Arial"/>
                <w:color w:val="auto"/>
                <w:sz w:val="20"/>
                <w:szCs w:val="20"/>
              </w:rPr>
            </w:pPr>
            <w:r>
              <w:rPr>
                <w:rFonts w:ascii="Arial" w:hAnsi="Arial"/>
                <w:color w:val="auto"/>
                <w:sz w:val="20"/>
                <w:szCs w:val="20"/>
              </w:rPr>
              <w:t xml:space="preserve"> </w:t>
            </w:r>
            <w:r w:rsidR="00BF2810" w:rsidRPr="00D62B97">
              <w:rPr>
                <w:rFonts w:ascii="Arial" w:hAnsi="Arial"/>
                <w:color w:val="auto"/>
                <w:sz w:val="20"/>
                <w:szCs w:val="20"/>
              </w:rPr>
              <w:t>Část zakázky</w:t>
            </w:r>
          </w:p>
        </w:tc>
        <w:tc>
          <w:tcPr>
            <w:tcW w:w="4510" w:type="dxa"/>
            <w:shd w:val="clear" w:color="auto" w:fill="DEEAF6" w:themeFill="accent1" w:themeFillTint="33"/>
          </w:tcPr>
          <w:p w14:paraId="77C4E5AC" w14:textId="77777777" w:rsidR="00BF2810" w:rsidRPr="00D62B97" w:rsidRDefault="00BF2810" w:rsidP="00D468C9">
            <w:pPr>
              <w:cnfStyle w:val="100000000000" w:firstRow="1" w:lastRow="0" w:firstColumn="0" w:lastColumn="0" w:oddVBand="0" w:evenVBand="0" w:oddHBand="0" w:evenHBand="0" w:firstRowFirstColumn="0" w:firstRowLastColumn="0" w:lastRowFirstColumn="0" w:lastRowLastColumn="0"/>
              <w:rPr>
                <w:rFonts w:ascii="Arial" w:hAnsi="Arial"/>
                <w:color w:val="auto"/>
                <w:sz w:val="20"/>
                <w:szCs w:val="20"/>
              </w:rPr>
            </w:pPr>
            <w:r w:rsidRPr="00D62B97">
              <w:rPr>
                <w:rFonts w:ascii="Arial" w:hAnsi="Arial"/>
                <w:color w:val="auto"/>
                <w:sz w:val="20"/>
                <w:szCs w:val="20"/>
              </w:rPr>
              <w:t>Předpokládané náklady</w:t>
            </w:r>
          </w:p>
        </w:tc>
      </w:tr>
      <w:tr w:rsidR="00BF2810" w:rsidRPr="00D62B97" w14:paraId="0D62DF6F" w14:textId="77777777" w:rsidTr="00D468C9">
        <w:tc>
          <w:tcPr>
            <w:cnfStyle w:val="001000000000" w:firstRow="0" w:lastRow="0" w:firstColumn="1" w:lastColumn="0" w:oddVBand="0" w:evenVBand="0" w:oddHBand="0" w:evenHBand="0" w:firstRowFirstColumn="0" w:firstRowLastColumn="0" w:lastRowFirstColumn="0" w:lastRowLastColumn="0"/>
            <w:tcW w:w="4509" w:type="dxa"/>
          </w:tcPr>
          <w:p w14:paraId="78AF219D" w14:textId="77777777" w:rsidR="00BF2810" w:rsidRPr="00D62B97" w:rsidRDefault="00BF2810" w:rsidP="00D468C9">
            <w:pPr>
              <w:rPr>
                <w:rFonts w:ascii="Arial" w:hAnsi="Arial"/>
                <w:sz w:val="20"/>
                <w:szCs w:val="20"/>
              </w:rPr>
            </w:pPr>
            <w:r w:rsidRPr="00D62B97">
              <w:rPr>
                <w:rFonts w:ascii="Arial" w:hAnsi="Arial"/>
                <w:sz w:val="20"/>
                <w:szCs w:val="20"/>
              </w:rPr>
              <w:t>Projektová a inženýrská činnost</w:t>
            </w:r>
          </w:p>
        </w:tc>
        <w:tc>
          <w:tcPr>
            <w:tcW w:w="4510" w:type="dxa"/>
          </w:tcPr>
          <w:p w14:paraId="71A977B9" w14:textId="77777777" w:rsidR="00BF2810" w:rsidRPr="00D62B97" w:rsidRDefault="00BF2810" w:rsidP="00D468C9">
            <w:pPr>
              <w:cnfStyle w:val="000000000000" w:firstRow="0" w:lastRow="0" w:firstColumn="0" w:lastColumn="0" w:oddVBand="0" w:evenVBand="0" w:oddHBand="0" w:evenHBand="0" w:firstRowFirstColumn="0" w:firstRowLastColumn="0" w:lastRowFirstColumn="0" w:lastRowLastColumn="0"/>
              <w:rPr>
                <w:rFonts w:ascii="Arial" w:hAnsi="Arial"/>
                <w:sz w:val="20"/>
                <w:szCs w:val="20"/>
              </w:rPr>
            </w:pPr>
            <w:r w:rsidRPr="00D62B97">
              <w:rPr>
                <w:rFonts w:ascii="Arial" w:hAnsi="Arial"/>
                <w:sz w:val="20"/>
                <w:szCs w:val="20"/>
                <w:highlight w:val="yellow"/>
              </w:rPr>
              <w:t>[doplnit]</w:t>
            </w:r>
          </w:p>
        </w:tc>
      </w:tr>
      <w:tr w:rsidR="00BF2810" w:rsidRPr="00D62B97" w14:paraId="1967BAC5" w14:textId="77777777" w:rsidTr="00D62B9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9" w:type="dxa"/>
            <w:shd w:val="clear" w:color="auto" w:fill="FFFFFF" w:themeFill="background1"/>
          </w:tcPr>
          <w:p w14:paraId="2522561B" w14:textId="77777777" w:rsidR="00BF2810" w:rsidRPr="00D62B97" w:rsidRDefault="00BF2810" w:rsidP="00D62B97">
            <w:pPr>
              <w:rPr>
                <w:rFonts w:ascii="Arial" w:hAnsi="Arial"/>
                <w:sz w:val="20"/>
                <w:szCs w:val="20"/>
              </w:rPr>
            </w:pPr>
            <w:r w:rsidRPr="00D62B97">
              <w:rPr>
                <w:rFonts w:ascii="Arial" w:hAnsi="Arial"/>
                <w:sz w:val="20"/>
                <w:szCs w:val="20"/>
              </w:rPr>
              <w:t xml:space="preserve">Stavební </w:t>
            </w:r>
            <w:r w:rsidR="00D62B97" w:rsidRPr="00D62B97">
              <w:rPr>
                <w:rFonts w:ascii="Arial" w:hAnsi="Arial"/>
                <w:sz w:val="20"/>
                <w:szCs w:val="20"/>
              </w:rPr>
              <w:t>rekonstrukce elektroinstalace</w:t>
            </w:r>
          </w:p>
        </w:tc>
        <w:tc>
          <w:tcPr>
            <w:tcW w:w="4510" w:type="dxa"/>
            <w:shd w:val="clear" w:color="auto" w:fill="FFFFFF" w:themeFill="background1"/>
          </w:tcPr>
          <w:p w14:paraId="314E06CD" w14:textId="77777777" w:rsidR="00BF2810" w:rsidRPr="00D62B97" w:rsidRDefault="00BF2810" w:rsidP="00D468C9">
            <w:pPr>
              <w:cnfStyle w:val="000000010000" w:firstRow="0" w:lastRow="0" w:firstColumn="0" w:lastColumn="0" w:oddVBand="0" w:evenVBand="0" w:oddHBand="0" w:evenHBand="1" w:firstRowFirstColumn="0" w:firstRowLastColumn="0" w:lastRowFirstColumn="0" w:lastRowLastColumn="0"/>
              <w:rPr>
                <w:rFonts w:ascii="Arial" w:hAnsi="Arial"/>
                <w:sz w:val="20"/>
                <w:szCs w:val="20"/>
              </w:rPr>
            </w:pPr>
            <w:r w:rsidRPr="00D62B97">
              <w:rPr>
                <w:rFonts w:ascii="Arial" w:hAnsi="Arial"/>
                <w:sz w:val="20"/>
                <w:szCs w:val="20"/>
                <w:highlight w:val="yellow"/>
              </w:rPr>
              <w:t>[doplnit]</w:t>
            </w:r>
          </w:p>
        </w:tc>
      </w:tr>
    </w:tbl>
    <w:p w14:paraId="3B74D84E" w14:textId="77777777" w:rsidR="00BF2810" w:rsidRPr="00D62B97" w:rsidRDefault="00BF2810" w:rsidP="00D62B97">
      <w:pPr>
        <w:pStyle w:val="Nadpis2"/>
        <w:ind w:left="426"/>
        <w:jc w:val="both"/>
        <w:rPr>
          <w:rFonts w:ascii="Arial" w:hAnsi="Arial"/>
          <w:sz w:val="20"/>
          <w:szCs w:val="20"/>
        </w:rPr>
      </w:pPr>
      <w:r w:rsidRPr="00D62B97">
        <w:rPr>
          <w:rFonts w:ascii="Arial" w:hAnsi="Arial"/>
          <w:sz w:val="20"/>
          <w:szCs w:val="20"/>
        </w:rPr>
        <w:t>Pokud (spíše) ne, jaká je podle Vašeho názoru výše nákladů na realizaci zakázky?</w:t>
      </w:r>
    </w:p>
    <w:p w14:paraId="0C9AFFC8" w14:textId="77777777" w:rsidR="00BF2810" w:rsidRPr="00D62B97" w:rsidRDefault="00BF2810" w:rsidP="00BF2810">
      <w:pPr>
        <w:spacing w:line="360" w:lineRule="auto"/>
        <w:jc w:val="both"/>
        <w:rPr>
          <w:rFonts w:ascii="Arial" w:hAnsi="Arial"/>
          <w:sz w:val="20"/>
          <w:szCs w:val="20"/>
        </w:rPr>
      </w:pPr>
      <w:r w:rsidRPr="00D62B97">
        <w:rPr>
          <w:rFonts w:ascii="Arial" w:hAnsi="Arial"/>
          <w:sz w:val="20"/>
          <w:szCs w:val="20"/>
        </w:rPr>
        <w:tab/>
      </w:r>
      <w:r w:rsidRPr="00D62B97">
        <w:rPr>
          <w:rFonts w:ascii="Arial" w:hAnsi="Arial"/>
          <w:sz w:val="20"/>
          <w:szCs w:val="20"/>
        </w:rPr>
        <w:tab/>
      </w:r>
      <w:r w:rsidRPr="00D62B97">
        <w:rPr>
          <w:rFonts w:ascii="Arial" w:hAnsi="Arial"/>
          <w:sz w:val="20"/>
          <w:szCs w:val="20"/>
          <w:highlight w:val="yellow"/>
        </w:rPr>
        <w:t>… textová odpověď…</w:t>
      </w:r>
    </w:p>
    <w:p w14:paraId="31534E29" w14:textId="77777777" w:rsidR="00BF2810" w:rsidRPr="00D62B97" w:rsidRDefault="00BF2810" w:rsidP="00BF2810">
      <w:pPr>
        <w:pStyle w:val="Nadpis1"/>
        <w:rPr>
          <w:rFonts w:ascii="Arial" w:hAnsi="Arial"/>
          <w:sz w:val="24"/>
          <w:szCs w:val="24"/>
        </w:rPr>
      </w:pPr>
      <w:r w:rsidRPr="00D62B97">
        <w:rPr>
          <w:rFonts w:ascii="Arial" w:hAnsi="Arial"/>
          <w:sz w:val="24"/>
          <w:szCs w:val="24"/>
        </w:rPr>
        <w:lastRenderedPageBreak/>
        <w:t>ZÁKLADNÍ ČASOVÝ PLÁN</w:t>
      </w:r>
    </w:p>
    <w:p w14:paraId="63EA3EB4" w14:textId="56EC1AF9" w:rsidR="00BF2810" w:rsidRPr="00D62B97" w:rsidRDefault="00BF2810" w:rsidP="00BF2810">
      <w:pPr>
        <w:jc w:val="both"/>
        <w:rPr>
          <w:rFonts w:ascii="Arial" w:hAnsi="Arial"/>
          <w:sz w:val="20"/>
          <w:szCs w:val="20"/>
        </w:rPr>
      </w:pPr>
      <w:r w:rsidRPr="00D62B97">
        <w:rPr>
          <w:rFonts w:ascii="Arial" w:hAnsi="Arial"/>
          <w:sz w:val="20"/>
          <w:szCs w:val="20"/>
        </w:rPr>
        <w:t xml:space="preserve">Zadavatel předpokládá, že stavební práce </w:t>
      </w:r>
      <w:r w:rsidR="00B60E89" w:rsidRPr="00D62B97">
        <w:rPr>
          <w:rFonts w:ascii="Arial" w:hAnsi="Arial"/>
          <w:sz w:val="20"/>
          <w:szCs w:val="20"/>
        </w:rPr>
        <w:t>m</w:t>
      </w:r>
      <w:r w:rsidR="00B60E89">
        <w:rPr>
          <w:rFonts w:ascii="Arial" w:hAnsi="Arial"/>
          <w:sz w:val="20"/>
          <w:szCs w:val="20"/>
        </w:rPr>
        <w:t>ohou</w:t>
      </w:r>
      <w:r w:rsidR="00B60E89" w:rsidRPr="00D62B97">
        <w:rPr>
          <w:rFonts w:ascii="Arial" w:hAnsi="Arial"/>
          <w:sz w:val="20"/>
          <w:szCs w:val="20"/>
        </w:rPr>
        <w:t xml:space="preserve"> </w:t>
      </w:r>
      <w:r w:rsidRPr="00D62B97">
        <w:rPr>
          <w:rFonts w:ascii="Arial" w:hAnsi="Arial"/>
          <w:sz w:val="20"/>
          <w:szCs w:val="20"/>
        </w:rPr>
        <w:t xml:space="preserve">začít po projednání projekčních prací se zástupci ZŠ a jejich zapracování do projektové dokumentace. Zaměřovací práce, atd. </w:t>
      </w:r>
      <w:r w:rsidR="00B60E89">
        <w:rPr>
          <w:rFonts w:ascii="Arial" w:hAnsi="Arial"/>
          <w:sz w:val="20"/>
          <w:szCs w:val="20"/>
        </w:rPr>
        <w:t xml:space="preserve">budou probíhat </w:t>
      </w:r>
      <w:r w:rsidRPr="00D62B97">
        <w:rPr>
          <w:rFonts w:ascii="Arial" w:hAnsi="Arial"/>
          <w:sz w:val="20"/>
          <w:szCs w:val="20"/>
        </w:rPr>
        <w:t xml:space="preserve">mimo dobu výuky. Realizace rekonstrukce a výměny elektrorozvodů připadá na období letních prázdnin </w:t>
      </w:r>
      <w:r w:rsidR="00567019">
        <w:rPr>
          <w:rFonts w:ascii="Arial" w:hAnsi="Arial"/>
          <w:sz w:val="20"/>
          <w:szCs w:val="20"/>
        </w:rPr>
        <w:t xml:space="preserve">2026 </w:t>
      </w:r>
      <w:r w:rsidRPr="00D62B97">
        <w:rPr>
          <w:rFonts w:ascii="Arial" w:hAnsi="Arial"/>
          <w:sz w:val="20"/>
          <w:szCs w:val="20"/>
        </w:rPr>
        <w:t>dle domluvy se zástupci ZŠ. Dovedete si takový postup představit jako možný?</w:t>
      </w:r>
    </w:p>
    <w:p w14:paraId="2C7467FE" w14:textId="77777777" w:rsidR="00BF2810" w:rsidRPr="00D62B97" w:rsidRDefault="00BF2810" w:rsidP="00BF2810">
      <w:pPr>
        <w:spacing w:line="360" w:lineRule="auto"/>
        <w:jc w:val="both"/>
        <w:rPr>
          <w:rFonts w:ascii="Arial" w:hAnsi="Arial"/>
          <w:sz w:val="20"/>
          <w:szCs w:val="20"/>
        </w:rPr>
      </w:pPr>
      <w:r w:rsidRPr="00D62B97">
        <w:rPr>
          <w:rFonts w:ascii="Arial" w:hAnsi="Arial"/>
          <w:sz w:val="20"/>
          <w:szCs w:val="20"/>
        </w:rPr>
        <w:tab/>
      </w:r>
      <w:r w:rsidRPr="00D62B97">
        <w:rPr>
          <w:rFonts w:ascii="Arial" w:hAnsi="Arial"/>
          <w:sz w:val="20"/>
          <w:szCs w:val="20"/>
        </w:rPr>
        <w:tab/>
      </w:r>
      <w:r w:rsidRPr="00D62B97">
        <w:rPr>
          <w:rFonts w:ascii="Arial" w:hAnsi="Arial"/>
          <w:sz w:val="20"/>
          <w:szCs w:val="20"/>
          <w:highlight w:val="yellow"/>
        </w:rPr>
        <w:t>… textová odpověď…</w:t>
      </w:r>
    </w:p>
    <w:p w14:paraId="08C644A2" w14:textId="77777777" w:rsidR="00BF2810" w:rsidRPr="00D62B97" w:rsidRDefault="00BF2810" w:rsidP="00D62B97">
      <w:pPr>
        <w:pStyle w:val="Nadpis2"/>
        <w:ind w:left="426"/>
        <w:jc w:val="both"/>
        <w:rPr>
          <w:rFonts w:ascii="Arial" w:hAnsi="Arial"/>
          <w:sz w:val="20"/>
          <w:szCs w:val="20"/>
        </w:rPr>
      </w:pPr>
      <w:r w:rsidRPr="00D62B97">
        <w:rPr>
          <w:rFonts w:ascii="Arial" w:hAnsi="Arial"/>
          <w:sz w:val="20"/>
          <w:szCs w:val="20"/>
        </w:rPr>
        <w:t>Považujete požadovanou dobu pro dokončení za reálnou a dostačující? Jaké doby pro dokončení jednotlivých fází považujete za optimální?</w:t>
      </w:r>
    </w:p>
    <w:p w14:paraId="3943A7A9" w14:textId="77777777" w:rsidR="00BF2810" w:rsidRPr="00D62B97" w:rsidRDefault="00BF2810" w:rsidP="00BF2810">
      <w:pPr>
        <w:pStyle w:val="Nadpis3"/>
        <w:jc w:val="both"/>
        <w:rPr>
          <w:rFonts w:ascii="Arial" w:hAnsi="Arial"/>
          <w:sz w:val="20"/>
          <w:szCs w:val="20"/>
        </w:rPr>
      </w:pPr>
      <w:r w:rsidRPr="00D62B97">
        <w:rPr>
          <w:rFonts w:ascii="Arial" w:hAnsi="Arial"/>
          <w:sz w:val="20"/>
          <w:szCs w:val="20"/>
        </w:rPr>
        <w:t>ano</w:t>
      </w:r>
    </w:p>
    <w:p w14:paraId="7383C9B2" w14:textId="77777777" w:rsidR="00BF2810" w:rsidRPr="00D62B97" w:rsidRDefault="00BF2810" w:rsidP="00BF2810">
      <w:pPr>
        <w:pStyle w:val="Nadpis3"/>
        <w:jc w:val="both"/>
        <w:rPr>
          <w:rFonts w:ascii="Arial" w:hAnsi="Arial"/>
          <w:sz w:val="20"/>
          <w:szCs w:val="20"/>
        </w:rPr>
      </w:pPr>
      <w:r w:rsidRPr="00D62B97">
        <w:rPr>
          <w:rFonts w:ascii="Arial" w:hAnsi="Arial"/>
          <w:sz w:val="20"/>
          <w:szCs w:val="20"/>
        </w:rPr>
        <w:t>spíše ano</w:t>
      </w:r>
    </w:p>
    <w:p w14:paraId="21DDA08F" w14:textId="77777777" w:rsidR="00BF2810" w:rsidRPr="00D62B97" w:rsidRDefault="00BF2810" w:rsidP="00BF2810">
      <w:pPr>
        <w:pStyle w:val="Nadpis3"/>
        <w:jc w:val="both"/>
        <w:rPr>
          <w:rFonts w:ascii="Arial" w:hAnsi="Arial"/>
          <w:sz w:val="20"/>
          <w:szCs w:val="20"/>
        </w:rPr>
      </w:pPr>
      <w:r w:rsidRPr="00D62B97">
        <w:rPr>
          <w:rFonts w:ascii="Arial" w:hAnsi="Arial"/>
          <w:sz w:val="20"/>
          <w:szCs w:val="20"/>
        </w:rPr>
        <w:t>spíše ne</w:t>
      </w:r>
    </w:p>
    <w:p w14:paraId="4E656132" w14:textId="77777777" w:rsidR="00BF2810" w:rsidRPr="00D62B97" w:rsidRDefault="00BF2810" w:rsidP="00BF2810">
      <w:pPr>
        <w:pStyle w:val="Nadpis3"/>
        <w:jc w:val="both"/>
        <w:rPr>
          <w:rFonts w:ascii="Arial" w:hAnsi="Arial"/>
          <w:sz w:val="20"/>
          <w:szCs w:val="20"/>
        </w:rPr>
      </w:pPr>
      <w:r w:rsidRPr="00D62B97">
        <w:rPr>
          <w:rFonts w:ascii="Arial" w:hAnsi="Arial"/>
          <w:sz w:val="20"/>
          <w:szCs w:val="20"/>
        </w:rPr>
        <w:t>ne</w:t>
      </w:r>
    </w:p>
    <w:p w14:paraId="224E8D70" w14:textId="77777777" w:rsidR="00BF2810" w:rsidRPr="00BF2810" w:rsidRDefault="00BF2810" w:rsidP="00BF2810">
      <w:pPr>
        <w:rPr>
          <w:rFonts w:ascii="Arial" w:hAnsi="Arial"/>
        </w:rPr>
      </w:pPr>
    </w:p>
    <w:tbl>
      <w:tblPr>
        <w:tblStyle w:val="TabulkaCM2"/>
        <w:tblW w:w="9072" w:type="dxa"/>
        <w:tblInd w:w="-5" w:type="dxa"/>
        <w:tblLook w:val="04A0" w:firstRow="1" w:lastRow="0" w:firstColumn="1" w:lastColumn="0" w:noHBand="0" w:noVBand="1"/>
      </w:tblPr>
      <w:tblGrid>
        <w:gridCol w:w="3402"/>
        <w:gridCol w:w="2127"/>
        <w:gridCol w:w="1735"/>
        <w:gridCol w:w="1808"/>
      </w:tblGrid>
      <w:tr w:rsidR="00D62B97" w:rsidRPr="00D62B97" w14:paraId="4CE11D53" w14:textId="77777777" w:rsidTr="00D62B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shd w:val="clear" w:color="auto" w:fill="DEEAF6" w:themeFill="accent1" w:themeFillTint="33"/>
          </w:tcPr>
          <w:p w14:paraId="3A94C619" w14:textId="77777777" w:rsidR="00BF2810" w:rsidRPr="00D62B97" w:rsidRDefault="00BF2810" w:rsidP="00D468C9">
            <w:pPr>
              <w:pStyle w:val="Odstavecseseznamem"/>
              <w:keepLines/>
              <w:spacing w:line="360" w:lineRule="auto"/>
              <w:ind w:left="0"/>
              <w:rPr>
                <w:rFonts w:ascii="Arial" w:hAnsi="Arial"/>
                <w:color w:val="auto"/>
                <w:sz w:val="20"/>
                <w:szCs w:val="20"/>
              </w:rPr>
            </w:pPr>
            <w:r w:rsidRPr="00D62B97">
              <w:rPr>
                <w:rFonts w:ascii="Arial" w:hAnsi="Arial"/>
                <w:color w:val="auto"/>
                <w:sz w:val="20"/>
                <w:szCs w:val="20"/>
              </w:rPr>
              <w:t>Fáze</w:t>
            </w:r>
          </w:p>
        </w:tc>
        <w:tc>
          <w:tcPr>
            <w:tcW w:w="2127" w:type="dxa"/>
            <w:shd w:val="clear" w:color="auto" w:fill="DEEAF6" w:themeFill="accent1" w:themeFillTint="33"/>
          </w:tcPr>
          <w:p w14:paraId="788080B3" w14:textId="77777777" w:rsidR="00BF2810" w:rsidRPr="00D62B97" w:rsidRDefault="00BF2810" w:rsidP="00D468C9">
            <w:pPr>
              <w:pStyle w:val="Odstavecseseznamem"/>
              <w:keepLines/>
              <w:spacing w:line="360" w:lineRule="auto"/>
              <w:ind w:left="0"/>
              <w:cnfStyle w:val="100000000000" w:firstRow="1" w:lastRow="0" w:firstColumn="0" w:lastColumn="0" w:oddVBand="0" w:evenVBand="0" w:oddHBand="0" w:evenHBand="0" w:firstRowFirstColumn="0" w:firstRowLastColumn="0" w:lastRowFirstColumn="0" w:lastRowLastColumn="0"/>
              <w:rPr>
                <w:rFonts w:ascii="Arial" w:hAnsi="Arial"/>
                <w:color w:val="auto"/>
                <w:sz w:val="20"/>
                <w:szCs w:val="20"/>
              </w:rPr>
            </w:pPr>
            <w:r w:rsidRPr="00D62B97">
              <w:rPr>
                <w:rFonts w:ascii="Arial" w:hAnsi="Arial"/>
                <w:color w:val="auto"/>
                <w:sz w:val="20"/>
                <w:szCs w:val="20"/>
              </w:rPr>
              <w:t xml:space="preserve">Předpokládané doby pro dokončení </w:t>
            </w:r>
          </w:p>
        </w:tc>
        <w:tc>
          <w:tcPr>
            <w:tcW w:w="1735" w:type="dxa"/>
            <w:shd w:val="clear" w:color="auto" w:fill="DEEAF6" w:themeFill="accent1" w:themeFillTint="33"/>
          </w:tcPr>
          <w:p w14:paraId="74D64823" w14:textId="77777777" w:rsidR="00BF2810" w:rsidRPr="00D62B97" w:rsidRDefault="00BF2810" w:rsidP="00D468C9">
            <w:pPr>
              <w:pStyle w:val="Odstavecseseznamem"/>
              <w:keepLines/>
              <w:spacing w:line="360" w:lineRule="auto"/>
              <w:ind w:left="0"/>
              <w:cnfStyle w:val="100000000000" w:firstRow="1" w:lastRow="0" w:firstColumn="0" w:lastColumn="0" w:oddVBand="0" w:evenVBand="0" w:oddHBand="0" w:evenHBand="0" w:firstRowFirstColumn="0" w:firstRowLastColumn="0" w:lastRowFirstColumn="0" w:lastRowLastColumn="0"/>
              <w:rPr>
                <w:rFonts w:ascii="Arial" w:hAnsi="Arial"/>
                <w:color w:val="auto"/>
                <w:sz w:val="20"/>
                <w:szCs w:val="20"/>
              </w:rPr>
            </w:pPr>
            <w:r w:rsidRPr="00D62B97">
              <w:rPr>
                <w:rFonts w:ascii="Arial" w:hAnsi="Arial"/>
                <w:color w:val="auto"/>
                <w:sz w:val="20"/>
                <w:szCs w:val="20"/>
              </w:rPr>
              <w:t>Minimální možné doby pro dokončení</w:t>
            </w:r>
          </w:p>
        </w:tc>
        <w:tc>
          <w:tcPr>
            <w:tcW w:w="1808" w:type="dxa"/>
            <w:shd w:val="clear" w:color="auto" w:fill="DEEAF6" w:themeFill="accent1" w:themeFillTint="33"/>
          </w:tcPr>
          <w:p w14:paraId="5B9A6352" w14:textId="77777777" w:rsidR="00BF2810" w:rsidRPr="00D62B97" w:rsidRDefault="00BF2810" w:rsidP="00D468C9">
            <w:pPr>
              <w:pStyle w:val="Odstavecseseznamem"/>
              <w:keepLines/>
              <w:spacing w:line="360" w:lineRule="auto"/>
              <w:ind w:left="0"/>
              <w:cnfStyle w:val="100000000000" w:firstRow="1" w:lastRow="0" w:firstColumn="0" w:lastColumn="0" w:oddVBand="0" w:evenVBand="0" w:oddHBand="0" w:evenHBand="0" w:firstRowFirstColumn="0" w:firstRowLastColumn="0" w:lastRowFirstColumn="0" w:lastRowLastColumn="0"/>
              <w:rPr>
                <w:rFonts w:ascii="Arial" w:hAnsi="Arial"/>
                <w:color w:val="auto"/>
                <w:sz w:val="20"/>
                <w:szCs w:val="20"/>
              </w:rPr>
            </w:pPr>
            <w:r w:rsidRPr="00D62B97">
              <w:rPr>
                <w:rFonts w:ascii="Arial" w:hAnsi="Arial"/>
                <w:color w:val="auto"/>
                <w:sz w:val="20"/>
                <w:szCs w:val="20"/>
              </w:rPr>
              <w:t>Optimální doby pro dokončení</w:t>
            </w:r>
          </w:p>
        </w:tc>
      </w:tr>
      <w:tr w:rsidR="00BF2810" w:rsidRPr="00D62B97" w14:paraId="7065AA93" w14:textId="77777777" w:rsidTr="00D62B97">
        <w:tc>
          <w:tcPr>
            <w:cnfStyle w:val="001000000000" w:firstRow="0" w:lastRow="0" w:firstColumn="1" w:lastColumn="0" w:oddVBand="0" w:evenVBand="0" w:oddHBand="0" w:evenHBand="0" w:firstRowFirstColumn="0" w:firstRowLastColumn="0" w:lastRowFirstColumn="0" w:lastRowLastColumn="0"/>
            <w:tcW w:w="3402" w:type="dxa"/>
          </w:tcPr>
          <w:p w14:paraId="732EDF80" w14:textId="77777777" w:rsidR="00BF2810" w:rsidRPr="00D62B97" w:rsidRDefault="00BF2810" w:rsidP="00D468C9">
            <w:pPr>
              <w:pStyle w:val="Odstavecseseznamem"/>
              <w:keepLines/>
              <w:spacing w:line="360" w:lineRule="auto"/>
              <w:ind w:left="0"/>
              <w:rPr>
                <w:rFonts w:ascii="Arial" w:hAnsi="Arial"/>
                <w:sz w:val="20"/>
                <w:szCs w:val="20"/>
              </w:rPr>
            </w:pPr>
            <w:r w:rsidRPr="00D62B97">
              <w:rPr>
                <w:rFonts w:ascii="Arial" w:hAnsi="Arial"/>
                <w:sz w:val="20"/>
                <w:szCs w:val="20"/>
              </w:rPr>
              <w:t xml:space="preserve">1. Projektové práce </w:t>
            </w:r>
          </w:p>
        </w:tc>
        <w:tc>
          <w:tcPr>
            <w:tcW w:w="2127" w:type="dxa"/>
          </w:tcPr>
          <w:p w14:paraId="68413659" w14:textId="77777777" w:rsidR="00BF2810" w:rsidRPr="00D62B97" w:rsidRDefault="00D62B97" w:rsidP="00D468C9">
            <w:pPr>
              <w:pStyle w:val="Odstavecseseznamem"/>
              <w:keepLines/>
              <w:spacing w:line="360" w:lineRule="auto"/>
              <w:ind w:left="0"/>
              <w:cnfStyle w:val="000000000000" w:firstRow="0" w:lastRow="0" w:firstColumn="0" w:lastColumn="0" w:oddVBand="0" w:evenVBand="0" w:oddHBand="0" w:evenHBand="0" w:firstRowFirstColumn="0" w:firstRowLastColumn="0" w:lastRowFirstColumn="0" w:lastRowLastColumn="0"/>
              <w:rPr>
                <w:rFonts w:ascii="Arial" w:hAnsi="Arial"/>
                <w:sz w:val="20"/>
                <w:szCs w:val="20"/>
              </w:rPr>
            </w:pPr>
            <w:r w:rsidRPr="00D62B97">
              <w:rPr>
                <w:rFonts w:ascii="Arial" w:hAnsi="Arial"/>
                <w:sz w:val="20"/>
                <w:szCs w:val="20"/>
              </w:rPr>
              <w:t>12</w:t>
            </w:r>
            <w:r w:rsidR="00BF2810" w:rsidRPr="00D62B97">
              <w:rPr>
                <w:rFonts w:ascii="Arial" w:hAnsi="Arial"/>
                <w:sz w:val="20"/>
                <w:szCs w:val="20"/>
              </w:rPr>
              <w:t>0 kalendářních dnů od podpisu smlouvy</w:t>
            </w:r>
          </w:p>
        </w:tc>
        <w:tc>
          <w:tcPr>
            <w:tcW w:w="1735" w:type="dxa"/>
          </w:tcPr>
          <w:p w14:paraId="28CED01F" w14:textId="77777777" w:rsidR="00BF2810" w:rsidRPr="00D62B97" w:rsidRDefault="00BF2810" w:rsidP="00D468C9">
            <w:pPr>
              <w:pStyle w:val="Odstavecseseznamem"/>
              <w:keepLines/>
              <w:spacing w:line="360" w:lineRule="auto"/>
              <w:ind w:left="0"/>
              <w:cnfStyle w:val="000000000000" w:firstRow="0" w:lastRow="0" w:firstColumn="0" w:lastColumn="0" w:oddVBand="0" w:evenVBand="0" w:oddHBand="0" w:evenHBand="0" w:firstRowFirstColumn="0" w:firstRowLastColumn="0" w:lastRowFirstColumn="0" w:lastRowLastColumn="0"/>
              <w:rPr>
                <w:rFonts w:ascii="Arial" w:hAnsi="Arial"/>
                <w:sz w:val="20"/>
                <w:szCs w:val="20"/>
                <w:highlight w:val="yellow"/>
              </w:rPr>
            </w:pPr>
            <w:r w:rsidRPr="00D62B97">
              <w:rPr>
                <w:rFonts w:ascii="Arial" w:hAnsi="Arial"/>
                <w:sz w:val="20"/>
                <w:szCs w:val="20"/>
                <w:highlight w:val="yellow"/>
              </w:rPr>
              <w:t>[doplnit]</w:t>
            </w:r>
          </w:p>
        </w:tc>
        <w:tc>
          <w:tcPr>
            <w:tcW w:w="1808" w:type="dxa"/>
          </w:tcPr>
          <w:p w14:paraId="2112FC4C" w14:textId="77777777" w:rsidR="00BF2810" w:rsidRPr="00D62B97" w:rsidRDefault="00BF2810" w:rsidP="00D468C9">
            <w:pPr>
              <w:pStyle w:val="Odstavecseseznamem"/>
              <w:keepLines/>
              <w:spacing w:line="360" w:lineRule="auto"/>
              <w:ind w:left="0"/>
              <w:cnfStyle w:val="000000000000" w:firstRow="0" w:lastRow="0" w:firstColumn="0" w:lastColumn="0" w:oddVBand="0" w:evenVBand="0" w:oddHBand="0" w:evenHBand="0" w:firstRowFirstColumn="0" w:firstRowLastColumn="0" w:lastRowFirstColumn="0" w:lastRowLastColumn="0"/>
              <w:rPr>
                <w:rFonts w:ascii="Arial" w:hAnsi="Arial"/>
                <w:sz w:val="20"/>
                <w:szCs w:val="20"/>
                <w:highlight w:val="yellow"/>
              </w:rPr>
            </w:pPr>
            <w:r w:rsidRPr="00D62B97">
              <w:rPr>
                <w:rFonts w:ascii="Arial" w:hAnsi="Arial"/>
                <w:sz w:val="20"/>
                <w:szCs w:val="20"/>
                <w:highlight w:val="yellow"/>
              </w:rPr>
              <w:t>[doplnit]</w:t>
            </w:r>
          </w:p>
        </w:tc>
      </w:tr>
      <w:tr w:rsidR="00BF2810" w:rsidRPr="00D62B97" w14:paraId="4CB6DB6C" w14:textId="77777777" w:rsidTr="00D62B97">
        <w:trPr>
          <w:cnfStyle w:val="000000010000" w:firstRow="0" w:lastRow="0" w:firstColumn="0" w:lastColumn="0" w:oddVBand="0" w:evenVBand="0" w:oddHBand="0" w:evenHBand="1" w:firstRowFirstColumn="0" w:firstRowLastColumn="0" w:lastRowFirstColumn="0" w:lastRowLastColumn="0"/>
          <w:trHeight w:val="874"/>
        </w:trPr>
        <w:tc>
          <w:tcPr>
            <w:cnfStyle w:val="001000000000" w:firstRow="0" w:lastRow="0" w:firstColumn="1" w:lastColumn="0" w:oddVBand="0" w:evenVBand="0" w:oddHBand="0" w:evenHBand="0" w:firstRowFirstColumn="0" w:firstRowLastColumn="0" w:lastRowFirstColumn="0" w:lastRowLastColumn="0"/>
            <w:tcW w:w="3402" w:type="dxa"/>
          </w:tcPr>
          <w:p w14:paraId="074DC7BC" w14:textId="77777777" w:rsidR="00BF2810" w:rsidRPr="00D62B97" w:rsidRDefault="00BF2810" w:rsidP="00D468C9">
            <w:pPr>
              <w:pStyle w:val="Odstavecseseznamem"/>
              <w:keepLines/>
              <w:spacing w:line="360" w:lineRule="auto"/>
              <w:ind w:left="0"/>
              <w:rPr>
                <w:rFonts w:ascii="Arial" w:hAnsi="Arial"/>
                <w:sz w:val="20"/>
                <w:szCs w:val="20"/>
              </w:rPr>
            </w:pPr>
            <w:r w:rsidRPr="00D62B97">
              <w:rPr>
                <w:rFonts w:ascii="Arial" w:hAnsi="Arial"/>
                <w:sz w:val="20"/>
                <w:szCs w:val="20"/>
              </w:rPr>
              <w:t>2. Realizace – rekonstrukce a výměna stávajících elektrorozvodů</w:t>
            </w:r>
          </w:p>
        </w:tc>
        <w:tc>
          <w:tcPr>
            <w:tcW w:w="2127" w:type="dxa"/>
          </w:tcPr>
          <w:p w14:paraId="4DF4345D" w14:textId="77777777" w:rsidR="00BF2810" w:rsidRPr="00D62B97" w:rsidRDefault="00BF2810" w:rsidP="00D62B97">
            <w:pPr>
              <w:pStyle w:val="Odstavecseseznamem"/>
              <w:keepLines/>
              <w:spacing w:line="360" w:lineRule="auto"/>
              <w:ind w:left="0"/>
              <w:cnfStyle w:val="000000010000" w:firstRow="0" w:lastRow="0" w:firstColumn="0" w:lastColumn="0" w:oddVBand="0" w:evenVBand="0" w:oddHBand="0" w:evenHBand="1" w:firstRowFirstColumn="0" w:firstRowLastColumn="0" w:lastRowFirstColumn="0" w:lastRowLastColumn="0"/>
              <w:rPr>
                <w:rFonts w:ascii="Arial" w:hAnsi="Arial"/>
                <w:sz w:val="20"/>
                <w:szCs w:val="20"/>
              </w:rPr>
            </w:pPr>
            <w:r w:rsidRPr="00D62B97">
              <w:rPr>
                <w:rFonts w:ascii="Arial" w:hAnsi="Arial"/>
                <w:sz w:val="20"/>
                <w:szCs w:val="20"/>
              </w:rPr>
              <w:t>4</w:t>
            </w:r>
            <w:r w:rsidR="00D62B97" w:rsidRPr="00D62B97">
              <w:rPr>
                <w:rFonts w:ascii="Arial" w:hAnsi="Arial"/>
                <w:sz w:val="20"/>
                <w:szCs w:val="20"/>
              </w:rPr>
              <w:t>5</w:t>
            </w:r>
            <w:r w:rsidRPr="00D62B97">
              <w:rPr>
                <w:rFonts w:ascii="Arial" w:hAnsi="Arial"/>
                <w:sz w:val="20"/>
                <w:szCs w:val="20"/>
              </w:rPr>
              <w:t xml:space="preserve"> kalendářních dnů </w:t>
            </w:r>
            <w:r w:rsidR="00D62B97" w:rsidRPr="00D62B97">
              <w:rPr>
                <w:rFonts w:ascii="Arial" w:hAnsi="Arial"/>
                <w:sz w:val="20"/>
                <w:szCs w:val="20"/>
              </w:rPr>
              <w:t xml:space="preserve"> (období letních prázdnin)</w:t>
            </w:r>
          </w:p>
        </w:tc>
        <w:tc>
          <w:tcPr>
            <w:tcW w:w="1735" w:type="dxa"/>
          </w:tcPr>
          <w:p w14:paraId="2C89AF0D" w14:textId="77777777" w:rsidR="00BF2810" w:rsidRPr="00D62B97" w:rsidRDefault="00BF2810" w:rsidP="00D468C9">
            <w:pPr>
              <w:pStyle w:val="Odstavecseseznamem"/>
              <w:keepLines/>
              <w:spacing w:line="360" w:lineRule="auto"/>
              <w:ind w:left="0"/>
              <w:cnfStyle w:val="000000010000" w:firstRow="0" w:lastRow="0" w:firstColumn="0" w:lastColumn="0" w:oddVBand="0" w:evenVBand="0" w:oddHBand="0" w:evenHBand="1" w:firstRowFirstColumn="0" w:firstRowLastColumn="0" w:lastRowFirstColumn="0" w:lastRowLastColumn="0"/>
              <w:rPr>
                <w:rFonts w:ascii="Arial" w:hAnsi="Arial"/>
                <w:sz w:val="20"/>
                <w:szCs w:val="20"/>
                <w:highlight w:val="yellow"/>
              </w:rPr>
            </w:pPr>
            <w:r w:rsidRPr="00D62B97">
              <w:rPr>
                <w:rFonts w:ascii="Arial" w:hAnsi="Arial"/>
                <w:sz w:val="20"/>
                <w:szCs w:val="20"/>
                <w:highlight w:val="yellow"/>
              </w:rPr>
              <w:t>[doplnit]</w:t>
            </w:r>
          </w:p>
        </w:tc>
        <w:tc>
          <w:tcPr>
            <w:tcW w:w="1808" w:type="dxa"/>
          </w:tcPr>
          <w:p w14:paraId="390D4257" w14:textId="77777777" w:rsidR="00BF2810" w:rsidRPr="00D62B97" w:rsidRDefault="00BF2810" w:rsidP="00D468C9">
            <w:pPr>
              <w:pStyle w:val="Odstavecseseznamem"/>
              <w:keepLines/>
              <w:spacing w:line="360" w:lineRule="auto"/>
              <w:ind w:left="0"/>
              <w:cnfStyle w:val="000000010000" w:firstRow="0" w:lastRow="0" w:firstColumn="0" w:lastColumn="0" w:oddVBand="0" w:evenVBand="0" w:oddHBand="0" w:evenHBand="1" w:firstRowFirstColumn="0" w:firstRowLastColumn="0" w:lastRowFirstColumn="0" w:lastRowLastColumn="0"/>
              <w:rPr>
                <w:rFonts w:ascii="Arial" w:hAnsi="Arial"/>
                <w:sz w:val="20"/>
                <w:szCs w:val="20"/>
                <w:highlight w:val="yellow"/>
              </w:rPr>
            </w:pPr>
            <w:r w:rsidRPr="00D62B97">
              <w:rPr>
                <w:rFonts w:ascii="Arial" w:hAnsi="Arial"/>
                <w:sz w:val="20"/>
                <w:szCs w:val="20"/>
                <w:highlight w:val="yellow"/>
              </w:rPr>
              <w:t>[doplnit]</w:t>
            </w:r>
          </w:p>
        </w:tc>
      </w:tr>
    </w:tbl>
    <w:p w14:paraId="1E0C9395" w14:textId="77777777" w:rsidR="00BF2810" w:rsidRPr="00D62B97" w:rsidRDefault="00BF2810" w:rsidP="00D62B97">
      <w:pPr>
        <w:pStyle w:val="Nadpis2"/>
        <w:ind w:left="426"/>
        <w:jc w:val="both"/>
        <w:rPr>
          <w:rFonts w:ascii="Arial" w:hAnsi="Arial"/>
          <w:sz w:val="20"/>
          <w:szCs w:val="20"/>
        </w:rPr>
      </w:pPr>
      <w:r w:rsidRPr="00D62B97">
        <w:rPr>
          <w:rFonts w:ascii="Arial" w:hAnsi="Arial"/>
          <w:sz w:val="20"/>
          <w:szCs w:val="20"/>
        </w:rPr>
        <w:t>Pokud (spíše) ne, prosím uveďte vhodné délky doby jednotlivých fází.</w:t>
      </w:r>
    </w:p>
    <w:p w14:paraId="63866A55" w14:textId="77777777" w:rsidR="00BF2810" w:rsidRPr="00D62B97" w:rsidRDefault="00BF2810" w:rsidP="00BF2810">
      <w:pPr>
        <w:spacing w:line="360" w:lineRule="auto"/>
        <w:ind w:left="720" w:firstLine="720"/>
        <w:jc w:val="both"/>
        <w:rPr>
          <w:rFonts w:ascii="Arial" w:hAnsi="Arial"/>
          <w:sz w:val="20"/>
          <w:szCs w:val="20"/>
        </w:rPr>
      </w:pPr>
      <w:r w:rsidRPr="00D62B97">
        <w:rPr>
          <w:rFonts w:ascii="Arial" w:hAnsi="Arial"/>
          <w:sz w:val="20"/>
          <w:szCs w:val="20"/>
          <w:highlight w:val="yellow"/>
        </w:rPr>
        <w:t>… textová odpověď…</w:t>
      </w:r>
    </w:p>
    <w:p w14:paraId="36AA295A" w14:textId="77777777" w:rsidR="00BF2810" w:rsidRPr="00BF2810" w:rsidRDefault="00BF2810" w:rsidP="00BF2810">
      <w:pPr>
        <w:spacing w:line="360" w:lineRule="auto"/>
        <w:jc w:val="both"/>
        <w:rPr>
          <w:rFonts w:ascii="Arial" w:hAnsi="Arial"/>
        </w:rPr>
      </w:pPr>
    </w:p>
    <w:p w14:paraId="39013FCE" w14:textId="77777777" w:rsidR="00BF2810" w:rsidRPr="00D62B97" w:rsidRDefault="00BF2810" w:rsidP="00BF2810">
      <w:pPr>
        <w:pStyle w:val="Nadpis1"/>
        <w:rPr>
          <w:rFonts w:ascii="Arial" w:hAnsi="Arial"/>
          <w:sz w:val="24"/>
          <w:szCs w:val="24"/>
        </w:rPr>
      </w:pPr>
      <w:r w:rsidRPr="00D62B97">
        <w:rPr>
          <w:rFonts w:ascii="Arial" w:hAnsi="Arial"/>
          <w:sz w:val="24"/>
          <w:szCs w:val="24"/>
        </w:rPr>
        <w:t xml:space="preserve">ZKUŠENOST S METODOU DESIGN </w:t>
      </w:r>
      <w:r w:rsidR="00D62B97" w:rsidRPr="00D62B97">
        <w:rPr>
          <w:rFonts w:ascii="Arial" w:hAnsi="Arial"/>
          <w:sz w:val="24"/>
          <w:szCs w:val="24"/>
        </w:rPr>
        <w:t xml:space="preserve">&amp; </w:t>
      </w:r>
      <w:r w:rsidRPr="00D62B97">
        <w:rPr>
          <w:rFonts w:ascii="Arial" w:hAnsi="Arial"/>
          <w:sz w:val="24"/>
          <w:szCs w:val="24"/>
        </w:rPr>
        <w:t>BUILD</w:t>
      </w:r>
    </w:p>
    <w:p w14:paraId="7FF9A111" w14:textId="77777777" w:rsidR="00BF2810" w:rsidRPr="00D62B97" w:rsidRDefault="00BF2810" w:rsidP="00D62B97">
      <w:pPr>
        <w:pStyle w:val="Nadpis2"/>
        <w:ind w:left="426"/>
        <w:rPr>
          <w:rFonts w:ascii="Arial" w:hAnsi="Arial"/>
          <w:sz w:val="20"/>
          <w:szCs w:val="20"/>
        </w:rPr>
      </w:pPr>
      <w:r w:rsidRPr="00D62B97">
        <w:rPr>
          <w:rFonts w:ascii="Arial" w:hAnsi="Arial"/>
          <w:sz w:val="20"/>
          <w:szCs w:val="20"/>
        </w:rPr>
        <w:t>Máte z pozice zhotovitele zkušenost s metodu dodávky Design</w:t>
      </w:r>
      <w:r w:rsidR="00D62B97" w:rsidRPr="00D62B97">
        <w:rPr>
          <w:rFonts w:ascii="Arial" w:hAnsi="Arial"/>
          <w:sz w:val="20"/>
          <w:szCs w:val="20"/>
        </w:rPr>
        <w:t xml:space="preserve"> &amp;</w:t>
      </w:r>
      <w:r w:rsidRPr="00D62B97">
        <w:rPr>
          <w:rFonts w:ascii="Arial" w:hAnsi="Arial"/>
          <w:sz w:val="20"/>
          <w:szCs w:val="20"/>
        </w:rPr>
        <w:t xml:space="preserve"> Build?</w:t>
      </w:r>
    </w:p>
    <w:p w14:paraId="26A50436" w14:textId="77777777" w:rsidR="00BF2810" w:rsidRPr="00D62B97" w:rsidRDefault="00BF2810" w:rsidP="00BF2810">
      <w:pPr>
        <w:pStyle w:val="Nadpis3"/>
        <w:jc w:val="both"/>
        <w:rPr>
          <w:rFonts w:ascii="Arial" w:hAnsi="Arial"/>
          <w:sz w:val="20"/>
          <w:szCs w:val="20"/>
        </w:rPr>
      </w:pPr>
      <w:r w:rsidRPr="00D62B97">
        <w:rPr>
          <w:rFonts w:ascii="Arial" w:hAnsi="Arial"/>
          <w:sz w:val="20"/>
          <w:szCs w:val="20"/>
        </w:rPr>
        <w:t>ano</w:t>
      </w:r>
    </w:p>
    <w:p w14:paraId="239F48FC" w14:textId="77777777" w:rsidR="00BF2810" w:rsidRPr="00D62B97" w:rsidRDefault="00BF2810" w:rsidP="00BF2810">
      <w:pPr>
        <w:pStyle w:val="Nadpis3"/>
        <w:jc w:val="both"/>
        <w:rPr>
          <w:rFonts w:ascii="Arial" w:hAnsi="Arial"/>
          <w:sz w:val="20"/>
          <w:szCs w:val="20"/>
        </w:rPr>
      </w:pPr>
      <w:r w:rsidRPr="00D62B97">
        <w:rPr>
          <w:rFonts w:ascii="Arial" w:hAnsi="Arial"/>
          <w:sz w:val="20"/>
          <w:szCs w:val="20"/>
        </w:rPr>
        <w:t>ne</w:t>
      </w:r>
    </w:p>
    <w:p w14:paraId="30BFBC52" w14:textId="77777777" w:rsidR="00BF2810" w:rsidRPr="00D62B97" w:rsidRDefault="00BF2810" w:rsidP="00D62B97">
      <w:pPr>
        <w:pStyle w:val="Nadpis2"/>
        <w:ind w:left="426"/>
        <w:jc w:val="both"/>
        <w:rPr>
          <w:rFonts w:ascii="Arial" w:hAnsi="Arial"/>
          <w:sz w:val="20"/>
          <w:szCs w:val="20"/>
        </w:rPr>
      </w:pPr>
      <w:r w:rsidRPr="00D62B97">
        <w:rPr>
          <w:rFonts w:ascii="Arial" w:hAnsi="Arial"/>
          <w:sz w:val="20"/>
          <w:szCs w:val="20"/>
        </w:rPr>
        <w:t xml:space="preserve">Považujete zadavatelem uvažovanou metodu zadání Design </w:t>
      </w:r>
      <w:r w:rsidR="00D62B97" w:rsidRPr="00D62B97">
        <w:rPr>
          <w:rFonts w:ascii="Arial" w:hAnsi="Arial"/>
          <w:sz w:val="20"/>
          <w:szCs w:val="20"/>
        </w:rPr>
        <w:t>&amp;</w:t>
      </w:r>
      <w:r w:rsidRPr="00D62B97">
        <w:rPr>
          <w:rFonts w:ascii="Arial" w:hAnsi="Arial"/>
          <w:sz w:val="20"/>
          <w:szCs w:val="20"/>
        </w:rPr>
        <w:t xml:space="preserve"> Build za vhodnou u této zakázky?</w:t>
      </w:r>
    </w:p>
    <w:p w14:paraId="46A86849" w14:textId="77777777" w:rsidR="00BF2810" w:rsidRPr="00D62B97" w:rsidRDefault="00BF2810" w:rsidP="00BF2810">
      <w:pPr>
        <w:pStyle w:val="Nadpis3"/>
        <w:jc w:val="both"/>
        <w:rPr>
          <w:rFonts w:ascii="Arial" w:hAnsi="Arial"/>
          <w:sz w:val="20"/>
          <w:szCs w:val="20"/>
        </w:rPr>
      </w:pPr>
      <w:r w:rsidRPr="00D62B97">
        <w:rPr>
          <w:rFonts w:ascii="Arial" w:hAnsi="Arial"/>
          <w:sz w:val="20"/>
          <w:szCs w:val="20"/>
        </w:rPr>
        <w:t>ano</w:t>
      </w:r>
    </w:p>
    <w:p w14:paraId="45B591D6" w14:textId="77777777" w:rsidR="00BF2810" w:rsidRPr="00D62B97" w:rsidRDefault="00BF2810" w:rsidP="00BF2810">
      <w:pPr>
        <w:pStyle w:val="Nadpis3"/>
        <w:jc w:val="both"/>
        <w:rPr>
          <w:rFonts w:ascii="Arial" w:hAnsi="Arial"/>
          <w:sz w:val="20"/>
          <w:szCs w:val="20"/>
        </w:rPr>
      </w:pPr>
      <w:r w:rsidRPr="00D62B97">
        <w:rPr>
          <w:rFonts w:ascii="Arial" w:hAnsi="Arial"/>
          <w:sz w:val="20"/>
          <w:szCs w:val="20"/>
        </w:rPr>
        <w:t>spíše ano</w:t>
      </w:r>
    </w:p>
    <w:p w14:paraId="61A885FF" w14:textId="77777777" w:rsidR="00BF2810" w:rsidRPr="00D62B97" w:rsidRDefault="00BF2810" w:rsidP="00BF2810">
      <w:pPr>
        <w:pStyle w:val="Nadpis3"/>
        <w:jc w:val="both"/>
        <w:rPr>
          <w:rFonts w:ascii="Arial" w:hAnsi="Arial"/>
          <w:sz w:val="20"/>
          <w:szCs w:val="20"/>
        </w:rPr>
      </w:pPr>
      <w:r w:rsidRPr="00D62B97">
        <w:rPr>
          <w:rFonts w:ascii="Arial" w:hAnsi="Arial"/>
          <w:sz w:val="20"/>
          <w:szCs w:val="20"/>
        </w:rPr>
        <w:t>spíše ne</w:t>
      </w:r>
    </w:p>
    <w:p w14:paraId="19297DE0" w14:textId="77777777" w:rsidR="00BF2810" w:rsidRPr="00D62B97" w:rsidRDefault="00BF2810" w:rsidP="00BF2810">
      <w:pPr>
        <w:pStyle w:val="Nadpis3"/>
        <w:jc w:val="both"/>
        <w:rPr>
          <w:rFonts w:ascii="Arial" w:hAnsi="Arial"/>
          <w:sz w:val="20"/>
          <w:szCs w:val="20"/>
        </w:rPr>
      </w:pPr>
      <w:r w:rsidRPr="00D62B97">
        <w:rPr>
          <w:rFonts w:ascii="Arial" w:hAnsi="Arial"/>
          <w:sz w:val="20"/>
          <w:szCs w:val="20"/>
        </w:rPr>
        <w:t>ne</w:t>
      </w:r>
    </w:p>
    <w:p w14:paraId="67CEC5FA" w14:textId="77777777" w:rsidR="00BF2810" w:rsidRPr="00D62B97" w:rsidRDefault="00BF2810" w:rsidP="00D62B97">
      <w:pPr>
        <w:pStyle w:val="Nadpis2"/>
        <w:ind w:left="426"/>
        <w:jc w:val="both"/>
        <w:rPr>
          <w:rFonts w:ascii="Arial" w:hAnsi="Arial"/>
          <w:sz w:val="20"/>
          <w:szCs w:val="20"/>
        </w:rPr>
      </w:pPr>
      <w:r w:rsidRPr="00D62B97">
        <w:rPr>
          <w:rFonts w:ascii="Arial" w:hAnsi="Arial"/>
          <w:sz w:val="20"/>
          <w:szCs w:val="20"/>
        </w:rPr>
        <w:t>Budete mít zájem účastnit se výběrového řízení na tuto zakázku (společnou nabídkou s projektantem</w:t>
      </w:r>
      <w:r w:rsidR="00D62B97" w:rsidRPr="00D62B97">
        <w:rPr>
          <w:rFonts w:ascii="Arial" w:hAnsi="Arial"/>
          <w:sz w:val="20"/>
          <w:szCs w:val="20"/>
        </w:rPr>
        <w:t>/stavitelem, nebo zajištěním pod</w:t>
      </w:r>
      <w:r w:rsidRPr="00D62B97">
        <w:rPr>
          <w:rFonts w:ascii="Arial" w:hAnsi="Arial"/>
          <w:sz w:val="20"/>
          <w:szCs w:val="20"/>
        </w:rPr>
        <w:t>dodávky)</w:t>
      </w:r>
      <w:bookmarkStart w:id="0" w:name="_GoBack"/>
      <w:bookmarkEnd w:id="0"/>
      <w:r w:rsidRPr="00D62B97">
        <w:rPr>
          <w:rFonts w:ascii="Arial" w:hAnsi="Arial"/>
          <w:sz w:val="20"/>
          <w:szCs w:val="20"/>
        </w:rPr>
        <w:t xml:space="preserve">? </w:t>
      </w:r>
    </w:p>
    <w:p w14:paraId="028DEC3A" w14:textId="77777777" w:rsidR="00BF2810" w:rsidRPr="00D62B97" w:rsidRDefault="00BF2810" w:rsidP="00BF2810">
      <w:pPr>
        <w:spacing w:line="360" w:lineRule="auto"/>
        <w:ind w:left="720" w:firstLine="720"/>
        <w:jc w:val="both"/>
        <w:rPr>
          <w:rFonts w:ascii="Arial" w:hAnsi="Arial"/>
          <w:sz w:val="20"/>
          <w:szCs w:val="20"/>
        </w:rPr>
      </w:pPr>
      <w:r w:rsidRPr="00D62B97">
        <w:rPr>
          <w:rFonts w:ascii="Arial" w:hAnsi="Arial"/>
          <w:sz w:val="20"/>
          <w:szCs w:val="20"/>
          <w:highlight w:val="yellow"/>
        </w:rPr>
        <w:t>… textová odpověď…</w:t>
      </w:r>
    </w:p>
    <w:p w14:paraId="19AC2FD6" w14:textId="77777777" w:rsidR="00BF2810" w:rsidRPr="00D62B97" w:rsidRDefault="00BF2810" w:rsidP="00BF2810">
      <w:pPr>
        <w:pStyle w:val="Nadpis1"/>
        <w:rPr>
          <w:rFonts w:ascii="Arial" w:hAnsi="Arial"/>
          <w:sz w:val="24"/>
          <w:szCs w:val="24"/>
        </w:rPr>
      </w:pPr>
      <w:r w:rsidRPr="00D62B97">
        <w:rPr>
          <w:rFonts w:ascii="Arial" w:hAnsi="Arial"/>
          <w:sz w:val="24"/>
          <w:szCs w:val="24"/>
        </w:rPr>
        <w:t>RŮZNÉ</w:t>
      </w:r>
    </w:p>
    <w:p w14:paraId="7DB3D226" w14:textId="77777777" w:rsidR="00BF2810" w:rsidRPr="00D62B97" w:rsidRDefault="00BF2810" w:rsidP="00D62B97">
      <w:pPr>
        <w:pStyle w:val="Nadpis2"/>
        <w:ind w:left="426"/>
        <w:jc w:val="both"/>
        <w:rPr>
          <w:rFonts w:ascii="Arial" w:hAnsi="Arial"/>
          <w:sz w:val="20"/>
          <w:szCs w:val="20"/>
        </w:rPr>
      </w:pPr>
      <w:r w:rsidRPr="00D62B97">
        <w:rPr>
          <w:rFonts w:ascii="Arial" w:hAnsi="Arial"/>
          <w:sz w:val="20"/>
          <w:szCs w:val="20"/>
        </w:rPr>
        <w:t xml:space="preserve">Prostor pro jakýkoliv Váš komentář: </w:t>
      </w:r>
    </w:p>
    <w:p w14:paraId="579D9FFF" w14:textId="3AD3A942" w:rsidR="00F04D64" w:rsidRPr="00BF2810" w:rsidRDefault="00BF2810" w:rsidP="006F5C96">
      <w:pPr>
        <w:spacing w:line="360" w:lineRule="auto"/>
        <w:ind w:left="1440"/>
        <w:jc w:val="both"/>
        <w:rPr>
          <w:rFonts w:ascii="Arial" w:hAnsi="Arial"/>
        </w:rPr>
      </w:pPr>
      <w:r w:rsidRPr="00D62B97">
        <w:rPr>
          <w:rFonts w:ascii="Arial" w:hAnsi="Arial"/>
          <w:sz w:val="20"/>
          <w:szCs w:val="20"/>
          <w:highlight w:val="yellow"/>
        </w:rPr>
        <w:t>… textová odpověď…</w:t>
      </w:r>
    </w:p>
    <w:sectPr w:rsidR="00F04D64" w:rsidRPr="00BF2810">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66E08C3" w16cex:dateUtc="2025-09-30T08:30:00Z"/>
  <w16cex:commentExtensible w16cex:durableId="41EDC5E8" w16cex:dateUtc="2025-09-30T08:35:00Z"/>
  <w16cex:commentExtensible w16cex:durableId="6F150321" w16cex:dateUtc="2025-09-30T08:36:00Z"/>
  <w16cex:commentExtensible w16cex:durableId="1D03EAE8" w16cex:dateUtc="2025-09-30T08: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51C3D77" w16cid:durableId="666E08C3"/>
  <w16cid:commentId w16cid:paraId="1CF16F38" w16cid:durableId="41EDC5E8"/>
  <w16cid:commentId w16cid:paraId="6B325937" w16cid:durableId="6F150321"/>
  <w16cid:commentId w16cid:paraId="5A73C575" w16cid:durableId="1D03EAE8"/>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ontserrat">
    <w:altName w:val="Courier New"/>
    <w:charset w:val="EE"/>
    <w:family w:val="auto"/>
    <w:pitch w:val="variable"/>
    <w:sig w:usb0="2000020F" w:usb1="00000003" w:usb2="00000000" w:usb3="00000000" w:csb0="00000197" w:csb1="00000000"/>
  </w:font>
  <w:font w:name="Arial">
    <w:panose1 w:val="020B0604020202020204"/>
    <w:charset w:val="EE"/>
    <w:family w:val="swiss"/>
    <w:pitch w:val="variable"/>
    <w:sig w:usb0="E0002EFF" w:usb1="C000785B" w:usb2="00000009" w:usb3="00000000" w:csb0="000001FF" w:csb1="00000000"/>
  </w:font>
  <w:font w:name="Montserrat Black">
    <w:altName w:val="Courier New"/>
    <w:charset w:val="EE"/>
    <w:family w:val="auto"/>
    <w:pitch w:val="variable"/>
    <w:sig w:usb0="2000020F" w:usb1="00000003" w:usb2="00000000" w:usb3="00000000" w:csb0="00000197"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546AC"/>
    <w:multiLevelType w:val="multilevel"/>
    <w:tmpl w:val="DB10B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6EA306C"/>
    <w:multiLevelType w:val="multilevel"/>
    <w:tmpl w:val="363E57F0"/>
    <w:lvl w:ilvl="0">
      <w:start w:val="1"/>
      <w:numFmt w:val="decimal"/>
      <w:pStyle w:val="Nadpis2"/>
      <w:lvlText w:val="%1."/>
      <w:lvlJc w:val="left"/>
      <w:pPr>
        <w:ind w:left="4046" w:hanging="360"/>
      </w:pPr>
      <w:rPr>
        <w:i w:val="0"/>
        <w:iCs w:val="0"/>
        <w:u w:val="none"/>
      </w:rPr>
    </w:lvl>
    <w:lvl w:ilvl="1">
      <w:start w:val="1"/>
      <w:numFmt w:val="lowerLetter"/>
      <w:pStyle w:val="Nadpis3"/>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810"/>
    <w:rsid w:val="00085DA3"/>
    <w:rsid w:val="002A534C"/>
    <w:rsid w:val="003604FF"/>
    <w:rsid w:val="00567019"/>
    <w:rsid w:val="006F5C96"/>
    <w:rsid w:val="00B60E89"/>
    <w:rsid w:val="00BF2810"/>
    <w:rsid w:val="00CF1999"/>
    <w:rsid w:val="00D62B97"/>
    <w:rsid w:val="00EA115C"/>
    <w:rsid w:val="00F04D64"/>
    <w:rsid w:val="00FB797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81C599"/>
  <w15:chartTrackingRefBased/>
  <w15:docId w15:val="{DE21290D-DBDA-473B-938F-2EA53943B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2810"/>
    <w:pPr>
      <w:spacing w:after="0" w:line="276" w:lineRule="auto"/>
    </w:pPr>
    <w:rPr>
      <w:rFonts w:ascii="Montserrat" w:eastAsia="Arial" w:hAnsi="Montserrat" w:cs="Arial"/>
      <w:lang w:val="cs" w:eastAsia="cs-CZ"/>
    </w:rPr>
  </w:style>
  <w:style w:type="paragraph" w:styleId="Nadpis1">
    <w:name w:val="heading 1"/>
    <w:basedOn w:val="Normln"/>
    <w:next w:val="Normln"/>
    <w:link w:val="Nadpis1Char"/>
    <w:uiPriority w:val="9"/>
    <w:qFormat/>
    <w:rsid w:val="00BF2810"/>
    <w:pPr>
      <w:keepNext/>
      <w:spacing w:before="240" w:line="360" w:lineRule="auto"/>
      <w:jc w:val="both"/>
      <w:outlineLvl w:val="0"/>
    </w:pPr>
    <w:rPr>
      <w:rFonts w:ascii="Montserrat Black" w:hAnsi="Montserrat Black"/>
      <w:b/>
      <w:sz w:val="28"/>
      <w:szCs w:val="28"/>
    </w:rPr>
  </w:style>
  <w:style w:type="paragraph" w:styleId="Nadpis2">
    <w:name w:val="heading 2"/>
    <w:basedOn w:val="Normln"/>
    <w:next w:val="Normln"/>
    <w:link w:val="Nadpis2Char"/>
    <w:uiPriority w:val="9"/>
    <w:unhideWhenUsed/>
    <w:qFormat/>
    <w:rsid w:val="00BF2810"/>
    <w:pPr>
      <w:keepNext/>
      <w:numPr>
        <w:numId w:val="1"/>
      </w:numPr>
      <w:spacing w:before="120" w:line="360" w:lineRule="auto"/>
      <w:ind w:left="720"/>
      <w:outlineLvl w:val="1"/>
    </w:pPr>
  </w:style>
  <w:style w:type="paragraph" w:styleId="Nadpis3">
    <w:name w:val="heading 3"/>
    <w:basedOn w:val="Normln"/>
    <w:next w:val="Normln"/>
    <w:link w:val="Nadpis3Char"/>
    <w:uiPriority w:val="9"/>
    <w:unhideWhenUsed/>
    <w:qFormat/>
    <w:rsid w:val="00BF2810"/>
    <w:pPr>
      <w:numPr>
        <w:ilvl w:val="1"/>
        <w:numId w:val="1"/>
      </w:numPr>
      <w:outlineLvl w:val="2"/>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2810"/>
    <w:rPr>
      <w:rFonts w:ascii="Montserrat Black" w:eastAsia="Arial" w:hAnsi="Montserrat Black" w:cs="Arial"/>
      <w:b/>
      <w:sz w:val="28"/>
      <w:szCs w:val="28"/>
      <w:lang w:val="cs" w:eastAsia="cs-CZ"/>
    </w:rPr>
  </w:style>
  <w:style w:type="character" w:customStyle="1" w:styleId="Nadpis2Char">
    <w:name w:val="Nadpis 2 Char"/>
    <w:basedOn w:val="Standardnpsmoodstavce"/>
    <w:link w:val="Nadpis2"/>
    <w:uiPriority w:val="9"/>
    <w:rsid w:val="00BF2810"/>
    <w:rPr>
      <w:rFonts w:ascii="Montserrat" w:eastAsia="Arial" w:hAnsi="Montserrat" w:cs="Arial"/>
      <w:lang w:val="cs" w:eastAsia="cs-CZ"/>
    </w:rPr>
  </w:style>
  <w:style w:type="character" w:customStyle="1" w:styleId="Nadpis3Char">
    <w:name w:val="Nadpis 3 Char"/>
    <w:basedOn w:val="Standardnpsmoodstavce"/>
    <w:link w:val="Nadpis3"/>
    <w:uiPriority w:val="9"/>
    <w:rsid w:val="00BF2810"/>
    <w:rPr>
      <w:rFonts w:ascii="Montserrat" w:eastAsia="Arial" w:hAnsi="Montserrat" w:cs="Arial"/>
      <w:lang w:val="cs" w:eastAsia="cs-CZ"/>
    </w:rPr>
  </w:style>
  <w:style w:type="paragraph" w:styleId="Nzev">
    <w:name w:val="Title"/>
    <w:basedOn w:val="Bezmezer"/>
    <w:next w:val="Normln"/>
    <w:link w:val="NzevChar"/>
    <w:uiPriority w:val="10"/>
    <w:qFormat/>
    <w:rsid w:val="00BF2810"/>
    <w:pPr>
      <w:spacing w:line="264" w:lineRule="atLeast"/>
      <w:jc w:val="both"/>
    </w:pPr>
    <w:rPr>
      <w:rFonts w:ascii="Montserrat Black" w:eastAsia="MS Gothic" w:hAnsi="Montserrat Black" w:cs="Times New Roman"/>
      <w:caps/>
      <w:color w:val="8F0411"/>
      <w:spacing w:val="-10"/>
      <w:kern w:val="28"/>
      <w:sz w:val="40"/>
      <w:szCs w:val="56"/>
      <w:lang w:val="cs-CZ" w:eastAsia="en-US"/>
    </w:rPr>
  </w:style>
  <w:style w:type="character" w:customStyle="1" w:styleId="NzevChar">
    <w:name w:val="Název Char"/>
    <w:basedOn w:val="Standardnpsmoodstavce"/>
    <w:link w:val="Nzev"/>
    <w:uiPriority w:val="10"/>
    <w:rsid w:val="00BF2810"/>
    <w:rPr>
      <w:rFonts w:ascii="Montserrat Black" w:eastAsia="MS Gothic" w:hAnsi="Montserrat Black" w:cs="Times New Roman"/>
      <w:caps/>
      <w:color w:val="8F0411"/>
      <w:spacing w:val="-10"/>
      <w:kern w:val="28"/>
      <w:sz w:val="40"/>
      <w:szCs w:val="56"/>
    </w:rPr>
  </w:style>
  <w:style w:type="character" w:styleId="Odkaznakoment">
    <w:name w:val="annotation reference"/>
    <w:basedOn w:val="Standardnpsmoodstavce"/>
    <w:uiPriority w:val="99"/>
    <w:semiHidden/>
    <w:unhideWhenUsed/>
    <w:rsid w:val="00BF2810"/>
    <w:rPr>
      <w:sz w:val="16"/>
      <w:szCs w:val="16"/>
    </w:rPr>
  </w:style>
  <w:style w:type="paragraph" w:styleId="Odstavecseseznamem">
    <w:name w:val="List Paragraph"/>
    <w:basedOn w:val="Normln"/>
    <w:link w:val="OdstavecseseznamemChar"/>
    <w:uiPriority w:val="1"/>
    <w:qFormat/>
    <w:rsid w:val="00BF2810"/>
    <w:pPr>
      <w:ind w:left="720"/>
      <w:contextualSpacing/>
    </w:pPr>
  </w:style>
  <w:style w:type="table" w:customStyle="1" w:styleId="TabulkaCM2">
    <w:name w:val="Tabulka CM 2"/>
    <w:basedOn w:val="Normlntabulka"/>
    <w:uiPriority w:val="99"/>
    <w:rsid w:val="00BF2810"/>
    <w:pPr>
      <w:spacing w:after="0" w:line="240" w:lineRule="auto"/>
      <w:ind w:left="57" w:right="57"/>
      <w:contextualSpacing/>
    </w:pPr>
    <w:tblPr>
      <w:tblStyleRowBandSize w:val="1"/>
      <w:tblBorders>
        <w:top w:val="single" w:sz="4" w:space="0" w:color="44546A" w:themeColor="text2"/>
        <w:left w:val="single" w:sz="4" w:space="0" w:color="44546A" w:themeColor="text2"/>
        <w:bottom w:val="single" w:sz="4" w:space="0" w:color="44546A" w:themeColor="text2"/>
        <w:right w:val="single" w:sz="4" w:space="0" w:color="44546A" w:themeColor="text2"/>
        <w:insideH w:val="single" w:sz="4" w:space="0" w:color="44546A" w:themeColor="text2"/>
        <w:insideV w:val="single" w:sz="4" w:space="0" w:color="44546A" w:themeColor="text2"/>
      </w:tblBorders>
      <w:tblCellMar>
        <w:top w:w="57" w:type="dxa"/>
        <w:left w:w="0" w:type="dxa"/>
        <w:bottom w:w="57" w:type="dxa"/>
        <w:right w:w="0" w:type="dxa"/>
      </w:tblCellMar>
    </w:tblPr>
    <w:tblStylePr w:type="firstRow">
      <w:pPr>
        <w:jc w:val="left"/>
      </w:pPr>
      <w:rPr>
        <w:b/>
        <w:color w:val="FFFFFF" w:themeColor="background1"/>
      </w:rPr>
      <w:tblPr/>
      <w:tcPr>
        <w:shd w:val="clear" w:color="auto" w:fill="C82127"/>
        <w:vAlign w:val="center"/>
      </w:tcPr>
    </w:tblStylePr>
    <w:tblStylePr w:type="lastRow">
      <w:rPr>
        <w:b/>
      </w:rPr>
    </w:tblStylePr>
    <w:tblStylePr w:type="firstCol">
      <w:rPr>
        <w:b/>
      </w:rPr>
    </w:tblStylePr>
    <w:tblStylePr w:type="lastCol">
      <w:rPr>
        <w:b/>
      </w:rPr>
    </w:tblStylePr>
    <w:tblStylePr w:type="band2Horz">
      <w:tblPr/>
      <w:tcPr>
        <w:shd w:val="clear" w:color="auto" w:fill="F5F4F4" w:themeFill="background2" w:themeFillTint="66"/>
      </w:tcPr>
    </w:tblStylePr>
  </w:style>
  <w:style w:type="table" w:customStyle="1" w:styleId="Prosttabulka31">
    <w:name w:val="Prostá tabulka 31"/>
    <w:basedOn w:val="Normlntabulka"/>
    <w:next w:val="Prosttabulka3"/>
    <w:uiPriority w:val="43"/>
    <w:rsid w:val="00BF2810"/>
    <w:pPr>
      <w:spacing w:after="0" w:line="240" w:lineRule="auto"/>
    </w:pPr>
    <w:rPr>
      <w:rFonts w:ascii="Montserrat" w:eastAsia="Montserrat" w:hAnsi="Montserrat" w:cs="Times New Roman"/>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OdstavecseseznamemChar">
    <w:name w:val="Odstavec se seznamem Char"/>
    <w:basedOn w:val="Standardnpsmoodstavce"/>
    <w:link w:val="Odstavecseseznamem"/>
    <w:uiPriority w:val="1"/>
    <w:rsid w:val="00BF2810"/>
    <w:rPr>
      <w:rFonts w:ascii="Montserrat" w:eastAsia="Arial" w:hAnsi="Montserrat" w:cs="Arial"/>
      <w:lang w:val="cs" w:eastAsia="cs-CZ"/>
    </w:rPr>
  </w:style>
  <w:style w:type="paragraph" w:styleId="Bezmezer">
    <w:name w:val="No Spacing"/>
    <w:uiPriority w:val="1"/>
    <w:qFormat/>
    <w:rsid w:val="00BF2810"/>
    <w:pPr>
      <w:spacing w:after="0" w:line="240" w:lineRule="auto"/>
    </w:pPr>
    <w:rPr>
      <w:rFonts w:ascii="Montserrat" w:eastAsia="Arial" w:hAnsi="Montserrat" w:cs="Arial"/>
      <w:lang w:val="cs" w:eastAsia="cs-CZ"/>
    </w:rPr>
  </w:style>
  <w:style w:type="table" w:styleId="Prosttabulka3">
    <w:name w:val="Plain Table 3"/>
    <w:basedOn w:val="Normlntabulka"/>
    <w:uiPriority w:val="43"/>
    <w:rsid w:val="00BF2810"/>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Normlnweb">
    <w:name w:val="Normal (Web)"/>
    <w:basedOn w:val="Normln"/>
    <w:uiPriority w:val="99"/>
    <w:unhideWhenUsed/>
    <w:rsid w:val="00BF2810"/>
    <w:pPr>
      <w:spacing w:before="100" w:beforeAutospacing="1" w:after="100" w:afterAutospacing="1" w:line="240" w:lineRule="auto"/>
    </w:pPr>
    <w:rPr>
      <w:rFonts w:ascii="Times New Roman" w:eastAsia="Times New Roman" w:hAnsi="Times New Roman" w:cs="Times New Roman"/>
      <w:sz w:val="24"/>
      <w:szCs w:val="24"/>
      <w:lang w:val="cs-CZ"/>
    </w:rPr>
  </w:style>
  <w:style w:type="character" w:styleId="Siln">
    <w:name w:val="Strong"/>
    <w:basedOn w:val="Standardnpsmoodstavce"/>
    <w:uiPriority w:val="22"/>
    <w:qFormat/>
    <w:rsid w:val="00BF2810"/>
    <w:rPr>
      <w:b/>
      <w:bCs/>
    </w:rPr>
  </w:style>
  <w:style w:type="paragraph" w:styleId="Revize">
    <w:name w:val="Revision"/>
    <w:hidden/>
    <w:uiPriority w:val="99"/>
    <w:semiHidden/>
    <w:rsid w:val="00B60E89"/>
    <w:pPr>
      <w:spacing w:after="0" w:line="240" w:lineRule="auto"/>
    </w:pPr>
    <w:rPr>
      <w:rFonts w:ascii="Montserrat" w:eastAsia="Arial" w:hAnsi="Montserrat" w:cs="Arial"/>
      <w:lang w:val="cs" w:eastAsia="cs-CZ"/>
    </w:rPr>
  </w:style>
  <w:style w:type="paragraph" w:styleId="Textkomente">
    <w:name w:val="annotation text"/>
    <w:basedOn w:val="Normln"/>
    <w:link w:val="TextkomenteChar"/>
    <w:uiPriority w:val="99"/>
    <w:unhideWhenUsed/>
    <w:rsid w:val="00B60E89"/>
    <w:pPr>
      <w:spacing w:line="240" w:lineRule="auto"/>
    </w:pPr>
    <w:rPr>
      <w:sz w:val="20"/>
      <w:szCs w:val="20"/>
    </w:rPr>
  </w:style>
  <w:style w:type="character" w:customStyle="1" w:styleId="TextkomenteChar">
    <w:name w:val="Text komentáře Char"/>
    <w:basedOn w:val="Standardnpsmoodstavce"/>
    <w:link w:val="Textkomente"/>
    <w:uiPriority w:val="99"/>
    <w:rsid w:val="00B60E89"/>
    <w:rPr>
      <w:rFonts w:ascii="Montserrat" w:eastAsia="Arial" w:hAnsi="Montserrat" w:cs="Arial"/>
      <w:sz w:val="20"/>
      <w:szCs w:val="20"/>
      <w:lang w:val="cs" w:eastAsia="cs-CZ"/>
    </w:rPr>
  </w:style>
  <w:style w:type="paragraph" w:styleId="Pedmtkomente">
    <w:name w:val="annotation subject"/>
    <w:basedOn w:val="Textkomente"/>
    <w:next w:val="Textkomente"/>
    <w:link w:val="PedmtkomenteChar"/>
    <w:uiPriority w:val="99"/>
    <w:semiHidden/>
    <w:unhideWhenUsed/>
    <w:rsid w:val="00B60E89"/>
    <w:rPr>
      <w:b/>
      <w:bCs/>
    </w:rPr>
  </w:style>
  <w:style w:type="character" w:customStyle="1" w:styleId="PedmtkomenteChar">
    <w:name w:val="Předmět komentáře Char"/>
    <w:basedOn w:val="TextkomenteChar"/>
    <w:link w:val="Pedmtkomente"/>
    <w:uiPriority w:val="99"/>
    <w:semiHidden/>
    <w:rsid w:val="00B60E89"/>
    <w:rPr>
      <w:rFonts w:ascii="Montserrat" w:eastAsia="Arial" w:hAnsi="Montserrat" w:cs="Arial"/>
      <w:b/>
      <w:bCs/>
      <w:sz w:val="20"/>
      <w:szCs w:val="20"/>
      <w:lang w:val="cs" w:eastAsia="cs-CZ"/>
    </w:rPr>
  </w:style>
  <w:style w:type="paragraph" w:styleId="Textbubliny">
    <w:name w:val="Balloon Text"/>
    <w:basedOn w:val="Normln"/>
    <w:link w:val="TextbublinyChar"/>
    <w:uiPriority w:val="99"/>
    <w:semiHidden/>
    <w:unhideWhenUsed/>
    <w:rsid w:val="003604FF"/>
    <w:pPr>
      <w:spacing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604FF"/>
    <w:rPr>
      <w:rFonts w:ascii="Segoe UI" w:eastAsia="Arial" w:hAnsi="Segoe UI" w:cs="Segoe UI"/>
      <w:sz w:val="18"/>
      <w:szCs w:val="18"/>
      <w:lang w:val="cs"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5132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11" Type="http://schemas.microsoft.com/office/2016/09/relationships/commentsIds" Target="commentsIds.xml"/><Relationship Id="rId5" Type="http://schemas.openxmlformats.org/officeDocument/2006/relationships/fontTable" Target="fontTable.xml"/><Relationship Id="rId10" Type="http://schemas.microsoft.com/office/2018/08/relationships/commentsExtensible" Target="commentsExtensi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724</Words>
  <Characters>4274</Characters>
  <Application>Microsoft Office Word</Application>
  <DocSecurity>0</DocSecurity>
  <Lines>35</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Patočková Martina</dc:creator>
  <cp:keywords/>
  <dc:description/>
  <cp:lastModifiedBy>Patočková Martina</cp:lastModifiedBy>
  <cp:revision>3</cp:revision>
  <dcterms:created xsi:type="dcterms:W3CDTF">2025-10-01T07:10:00Z</dcterms:created>
  <dcterms:modified xsi:type="dcterms:W3CDTF">2025-10-01T10:52:00Z</dcterms:modified>
</cp:coreProperties>
</file>